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8486" w14:textId="680B0DF8"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883DBA">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2B1099C9" w14:textId="336088C3" w:rsidR="00E825CD" w:rsidRDefault="00883DBA">
          <w:pPr>
            <w:pStyle w:val="TOC1"/>
            <w:rPr>
              <w:rFonts w:eastAsiaTheme="minorEastAsia"/>
              <w:noProof/>
              <w:lang w:eastAsia="en-GB"/>
            </w:rPr>
          </w:pPr>
          <w:hyperlink w:anchor="_Toc46414980" w:history="1">
            <w:r w:rsidR="00E825CD" w:rsidRPr="00A325AB">
              <w:rPr>
                <w:rStyle w:val="Hyperlink"/>
                <w:noProof/>
              </w:rPr>
              <w:t>3.</w:t>
            </w:r>
            <w:r w:rsidR="00E825CD">
              <w:rPr>
                <w:rFonts w:eastAsiaTheme="minorEastAsia"/>
                <w:noProof/>
                <w:lang w:eastAsia="en-GB"/>
              </w:rPr>
              <w:tab/>
            </w:r>
            <w:r w:rsidR="00E825CD" w:rsidRPr="00A325AB">
              <w:rPr>
                <w:rStyle w:val="Hyperlink"/>
                <w:noProof/>
              </w:rPr>
              <w:t>Who we are</w:t>
            </w:r>
            <w:r w:rsidR="00E825CD">
              <w:rPr>
                <w:noProof/>
                <w:webHidden/>
              </w:rPr>
              <w:tab/>
            </w:r>
            <w:r w:rsidR="00E825CD">
              <w:rPr>
                <w:noProof/>
                <w:webHidden/>
              </w:rPr>
              <w:fldChar w:fldCharType="begin"/>
            </w:r>
            <w:r w:rsidR="00E825CD">
              <w:rPr>
                <w:noProof/>
                <w:webHidden/>
              </w:rPr>
              <w:instrText xml:space="preserve"> PAGEREF _Toc46414980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5F35843A" w:rsidR="00E825CD" w:rsidRDefault="00883DBA">
          <w:pPr>
            <w:pStyle w:val="TOC1"/>
            <w:rPr>
              <w:rFonts w:eastAsiaTheme="minorEastAsia"/>
              <w:noProof/>
              <w:lang w:eastAsia="en-GB"/>
            </w:rPr>
          </w:pPr>
          <w:hyperlink w:anchor="_Toc46414981" w:history="1">
            <w:r w:rsidR="00E825CD" w:rsidRPr="00A325AB">
              <w:rPr>
                <w:rStyle w:val="Hyperlink"/>
                <w:noProof/>
              </w:rPr>
              <w:t>4.</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4C4B60A3" w:rsidR="00E825CD" w:rsidRDefault="00883DBA">
          <w:pPr>
            <w:pStyle w:val="TOC1"/>
            <w:rPr>
              <w:rFonts w:eastAsiaTheme="minorEastAsia"/>
              <w:noProof/>
              <w:lang w:eastAsia="en-GB"/>
            </w:rPr>
          </w:pPr>
          <w:hyperlink w:anchor="_Toc46414982" w:history="1">
            <w:r w:rsidR="00E825CD" w:rsidRPr="00A325AB">
              <w:rPr>
                <w:rStyle w:val="Hyperlink"/>
                <w:noProof/>
              </w:rPr>
              <w:t>5.</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6BA95BA0" w:rsidR="00E825CD" w:rsidRDefault="00883DBA">
          <w:pPr>
            <w:pStyle w:val="TOC1"/>
            <w:rPr>
              <w:rFonts w:eastAsiaTheme="minorEastAsia"/>
              <w:noProof/>
              <w:lang w:eastAsia="en-GB"/>
            </w:rPr>
          </w:pPr>
          <w:hyperlink w:anchor="_Toc46414983" w:history="1">
            <w:r w:rsidR="00E825CD" w:rsidRPr="00A325AB">
              <w:rPr>
                <w:rStyle w:val="Hyperlink"/>
                <w:noProof/>
              </w:rPr>
              <w:t>6.</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265FC3D4" w:rsidR="00E825CD" w:rsidRDefault="00883DBA">
          <w:pPr>
            <w:pStyle w:val="TOC1"/>
            <w:rPr>
              <w:rFonts w:eastAsiaTheme="minorEastAsia"/>
              <w:noProof/>
              <w:lang w:eastAsia="en-GB"/>
            </w:rPr>
          </w:pPr>
          <w:hyperlink w:anchor="_Toc46414984" w:history="1">
            <w:r w:rsidR="00E825CD" w:rsidRPr="00A325AB">
              <w:rPr>
                <w:rStyle w:val="Hyperlink"/>
                <w:noProof/>
              </w:rPr>
              <w:t>7.</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883DBA">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883DBA">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883DBA">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883DBA">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883DBA">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883DBA">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4B9D98" w:rsidR="00E825CD" w:rsidRDefault="00883DBA">
          <w:pPr>
            <w:pStyle w:val="TOC1"/>
            <w:rPr>
              <w:rFonts w:eastAsiaTheme="minorEastAsia"/>
              <w:noProof/>
              <w:lang w:eastAsia="en-GB"/>
            </w:rPr>
          </w:pPr>
          <w:hyperlink w:anchor="_Toc46414991" w:history="1">
            <w:r w:rsidR="00E825CD" w:rsidRPr="00A325AB">
              <w:rPr>
                <w:rStyle w:val="Hyperlink"/>
                <w:noProof/>
              </w:rPr>
              <w:t>8.</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58B421FA" w:rsidR="00E825CD" w:rsidRDefault="00883DBA">
          <w:pPr>
            <w:pStyle w:val="TOC1"/>
            <w:rPr>
              <w:rFonts w:eastAsiaTheme="minorEastAsia"/>
              <w:noProof/>
              <w:lang w:eastAsia="en-GB"/>
            </w:rPr>
          </w:pPr>
          <w:hyperlink w:anchor="_Toc46414992" w:history="1">
            <w:r w:rsidR="00E825CD" w:rsidRPr="00A325AB">
              <w:rPr>
                <w:rStyle w:val="Hyperlink"/>
                <w:noProof/>
              </w:rPr>
              <w:t>9.</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7904CD18" w:rsidR="00E825CD" w:rsidRDefault="00883DBA">
          <w:pPr>
            <w:pStyle w:val="TOC1"/>
            <w:rPr>
              <w:rFonts w:eastAsiaTheme="minorEastAsia"/>
              <w:noProof/>
              <w:lang w:eastAsia="en-GB"/>
            </w:rPr>
          </w:pPr>
          <w:hyperlink w:anchor="_Toc46414993" w:history="1">
            <w:r w:rsidR="00E825CD" w:rsidRPr="00A325AB">
              <w:rPr>
                <w:rStyle w:val="Hyperlink"/>
                <w:noProof/>
              </w:rPr>
              <w:t>10.</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16B78E0D" w:rsidR="00E825CD" w:rsidRDefault="00883DBA">
          <w:pPr>
            <w:pStyle w:val="TOC1"/>
            <w:rPr>
              <w:rFonts w:eastAsiaTheme="minorEastAsia"/>
              <w:noProof/>
              <w:lang w:eastAsia="en-GB"/>
            </w:rPr>
          </w:pPr>
          <w:hyperlink w:anchor="_Toc46414994" w:history="1">
            <w:r w:rsidR="00E825CD" w:rsidRPr="00A325AB">
              <w:rPr>
                <w:rStyle w:val="Hyperlink"/>
                <w:rFonts w:cs="Times New Roman"/>
                <w:noProof/>
              </w:rPr>
              <w:t>11.</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0ADD429F" w:rsidR="00E825CD" w:rsidRDefault="00883DBA">
          <w:pPr>
            <w:pStyle w:val="TOC1"/>
            <w:rPr>
              <w:rFonts w:eastAsiaTheme="minorEastAsia"/>
              <w:noProof/>
              <w:lang w:eastAsia="en-GB"/>
            </w:rPr>
          </w:pPr>
          <w:hyperlink w:anchor="_Toc46414995" w:history="1">
            <w:r w:rsidR="00E825CD" w:rsidRPr="00A325AB">
              <w:rPr>
                <w:rStyle w:val="Hyperlink"/>
                <w:rFonts w:cs="Times New Roman"/>
                <w:noProof/>
              </w:rPr>
              <w:t>12.</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2460C2C5" w:rsidR="00E825CD" w:rsidRDefault="00883DBA">
          <w:pPr>
            <w:pStyle w:val="TOC1"/>
            <w:rPr>
              <w:rFonts w:eastAsiaTheme="minorEastAsia"/>
              <w:noProof/>
              <w:lang w:eastAsia="en-GB"/>
            </w:rPr>
          </w:pPr>
          <w:hyperlink w:anchor="_Toc46414996" w:history="1">
            <w:r w:rsidR="00E825CD" w:rsidRPr="00A325AB">
              <w:rPr>
                <w:rStyle w:val="Hyperlink"/>
                <w:rFonts w:cs="Times New Roman"/>
                <w:noProof/>
              </w:rPr>
              <w:t>13.</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1A80B80F" w:rsidR="00E825CD" w:rsidRDefault="00883DBA">
          <w:pPr>
            <w:pStyle w:val="TOC1"/>
            <w:rPr>
              <w:rFonts w:eastAsiaTheme="minorEastAsia"/>
              <w:noProof/>
              <w:lang w:eastAsia="en-GB"/>
            </w:rPr>
          </w:pPr>
          <w:hyperlink w:anchor="_Toc46414997" w:history="1">
            <w:r w:rsidR="00E825CD" w:rsidRPr="00A325AB">
              <w:rPr>
                <w:rStyle w:val="Hyperlink"/>
                <w:rFonts w:cs="Times New Roman"/>
                <w:noProof/>
              </w:rPr>
              <w:t>14.</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883DBA">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883DBA">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2DA3C6E3" w:rsidR="00E825CD" w:rsidRDefault="00883DBA">
          <w:pPr>
            <w:pStyle w:val="TOC1"/>
            <w:rPr>
              <w:rFonts w:eastAsiaTheme="minorEastAsia"/>
              <w:noProof/>
              <w:lang w:eastAsia="en-GB"/>
            </w:rPr>
          </w:pPr>
          <w:hyperlink w:anchor="_Toc46415000" w:history="1">
            <w:r w:rsidR="00E825CD" w:rsidRPr="00A325AB">
              <w:rPr>
                <w:rStyle w:val="Hyperlink"/>
                <w:rFonts w:cstheme="minorHAnsi"/>
                <w:iCs/>
                <w:noProof/>
              </w:rPr>
              <w:t>15.</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4CA69875" w:rsidR="00E825CD" w:rsidRDefault="00883DBA">
          <w:pPr>
            <w:pStyle w:val="TOC1"/>
            <w:rPr>
              <w:rFonts w:eastAsiaTheme="minorEastAsia"/>
              <w:noProof/>
              <w:lang w:eastAsia="en-GB"/>
            </w:rPr>
          </w:pPr>
          <w:hyperlink w:anchor="_Toc46415001" w:history="1">
            <w:r w:rsidR="00E825CD" w:rsidRPr="00A325AB">
              <w:rPr>
                <w:rStyle w:val="Hyperlink"/>
                <w:rFonts w:cstheme="minorHAnsi"/>
                <w:iCs/>
                <w:noProof/>
              </w:rPr>
              <w:t>16.</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46414978"/>
      <w:r w:rsidRPr="00012124">
        <w:rPr>
          <w:noProof/>
          <w:lang w:val="en-GB"/>
        </w:rPr>
        <w:lastRenderedPageBreak/>
        <w:t>Introduction</w:t>
      </w:r>
      <w:bookmarkEnd w:id="0"/>
      <w:bookmarkEnd w:id="1"/>
      <w:bookmarkEnd w:id="2"/>
      <w:bookmarkEnd w:id="3"/>
      <w:bookmarkEnd w:id="4"/>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5" w:name="_Toc46414979"/>
      <w:r w:rsidRPr="00012124">
        <w:rPr>
          <w:noProof/>
          <w:lang w:val="en-GB"/>
        </w:rPr>
        <w:t xml:space="preserve">What is this Privacy </w:t>
      </w:r>
      <w:r w:rsidR="00246235" w:rsidRPr="00012124">
        <w:rPr>
          <w:noProof/>
          <w:lang w:val="en-GB"/>
        </w:rPr>
        <w:t>Notice about?</w:t>
      </w:r>
      <w:bookmarkEnd w:id="5"/>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1308919" w14:textId="32B87EFB" w:rsidR="003042C8" w:rsidRDefault="00860173" w:rsidP="001B4CD4">
      <w:pPr>
        <w:pStyle w:val="Heading1"/>
        <w:keepNext/>
        <w:widowControl/>
        <w:numPr>
          <w:ilvl w:val="0"/>
          <w:numId w:val="7"/>
        </w:numPr>
        <w:spacing w:before="0" w:after="120"/>
        <w:ind w:right="-23"/>
        <w:rPr>
          <w:noProof/>
          <w:lang w:val="en-GB"/>
        </w:rPr>
      </w:pPr>
      <w:bookmarkStart w:id="6" w:name="_Toc46414980"/>
      <w:r w:rsidRPr="00012124">
        <w:rPr>
          <w:noProof/>
          <w:lang w:val="en-GB"/>
        </w:rPr>
        <w:t>Who we are</w:t>
      </w:r>
      <w:bookmarkEnd w:id="6"/>
    </w:p>
    <w:p w14:paraId="6AEC2E69" w14:textId="20AAC13F" w:rsidR="003662D3" w:rsidRPr="003662D3" w:rsidRDefault="003662D3" w:rsidP="003662D3">
      <w:pPr>
        <w:pStyle w:val="Heading1"/>
        <w:keepNext/>
        <w:widowControl/>
        <w:spacing w:before="0" w:after="120"/>
        <w:ind w:left="-27" w:right="-23"/>
        <w:rPr>
          <w:b w:val="0"/>
          <w:noProof/>
          <w:sz w:val="22"/>
          <w:szCs w:val="22"/>
          <w:lang w:val="en-GB"/>
        </w:rPr>
      </w:pPr>
      <w:r w:rsidRPr="003662D3">
        <w:rPr>
          <w:b w:val="0"/>
          <w:noProof/>
          <w:sz w:val="22"/>
          <w:szCs w:val="22"/>
          <w:lang w:val="en-GB"/>
        </w:rPr>
        <w:t xml:space="preserve">We are a GP practice offering primary care </w:t>
      </w:r>
      <w:r>
        <w:rPr>
          <w:b w:val="0"/>
          <w:noProof/>
          <w:sz w:val="22"/>
          <w:szCs w:val="22"/>
          <w:lang w:val="en-GB"/>
        </w:rPr>
        <w:t>services to our patients.</w:t>
      </w:r>
    </w:p>
    <w:p w14:paraId="6E087885" w14:textId="77777777" w:rsidR="003042C8" w:rsidRPr="003662D3" w:rsidRDefault="001A1DC2" w:rsidP="002C3D3D">
      <w:pPr>
        <w:pStyle w:val="Heading1"/>
        <w:keepNext/>
        <w:widowControl/>
        <w:numPr>
          <w:ilvl w:val="0"/>
          <w:numId w:val="7"/>
        </w:numPr>
        <w:spacing w:before="0" w:after="120"/>
        <w:ind w:right="-23"/>
        <w:rPr>
          <w:noProof/>
          <w:lang w:val="en-GB"/>
        </w:rPr>
      </w:pPr>
      <w:bookmarkStart w:id="7" w:name="_Toc46414981"/>
      <w:r w:rsidRPr="003662D3">
        <w:rPr>
          <w:noProof/>
          <w:lang w:val="en-GB"/>
        </w:rPr>
        <w:t>Types of information we use</w:t>
      </w:r>
      <w:bookmarkEnd w:id="7"/>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8" w:name="_Toc4641498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8"/>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2"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05ACC8A7" w14:textId="77777777" w:rsidR="00A7111C" w:rsidRPr="00012124" w:rsidRDefault="00A7111C" w:rsidP="001A1DC2">
      <w:pPr>
        <w:spacing w:after="120"/>
        <w:rPr>
          <w:rFonts w:cs="Arial"/>
        </w:rPr>
      </w:pP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9" w:name="_Toc46414983"/>
      <w:r w:rsidRPr="00012124">
        <w:rPr>
          <w:noProof/>
          <w:lang w:val="en-GB"/>
        </w:rPr>
        <w:t>Identity and Contact details of the Data Controller and Data Protection Officer</w:t>
      </w:r>
      <w:bookmarkEnd w:id="9"/>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16FBCF93" w:rsidR="0051004B" w:rsidRPr="003662D3" w:rsidRDefault="003662D3" w:rsidP="0051004B">
      <w:pPr>
        <w:spacing w:after="120"/>
        <w:rPr>
          <w:rStyle w:val="tgc"/>
        </w:rPr>
      </w:pPr>
      <w:r>
        <w:rPr>
          <w:rStyle w:val="tgc"/>
        </w:rPr>
        <w:t>Oakwood Medical Centre, Maloclm’s Way, London N14 4AQ</w:t>
      </w:r>
    </w:p>
    <w:p w14:paraId="4B16C02A" w14:textId="06043EFB" w:rsidR="00134FFB" w:rsidRPr="00012124" w:rsidRDefault="00134FFB" w:rsidP="0051004B">
      <w:pPr>
        <w:spacing w:after="120"/>
        <w:rPr>
          <w:rStyle w:val="tgc"/>
          <w:color w:val="FF0000"/>
        </w:rPr>
      </w:pPr>
      <w:r w:rsidRPr="00012124">
        <w:rPr>
          <w:rStyle w:val="tgc"/>
        </w:rPr>
        <w:t>Practice ICO Reference Number:</w:t>
      </w:r>
      <w:r w:rsidRPr="00012124">
        <w:rPr>
          <w:rStyle w:val="tgc"/>
          <w:color w:val="FF0000"/>
        </w:rPr>
        <w:t xml:space="preserve"> </w:t>
      </w:r>
      <w:r w:rsidR="003662D3" w:rsidRPr="003662D3">
        <w:rPr>
          <w:rStyle w:val="tgc"/>
        </w:rPr>
        <w:t>Z5502529</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3"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0" w:name="_Toc46414984"/>
      <w:r w:rsidRPr="00012124">
        <w:rPr>
          <w:noProof/>
          <w:lang w:val="en-GB"/>
        </w:rPr>
        <w:t xml:space="preserve">Organisations we share your your personal </w:t>
      </w:r>
      <w:r w:rsidR="00351FDD" w:rsidRPr="00012124">
        <w:rPr>
          <w:noProof/>
          <w:lang w:val="en-GB"/>
        </w:rPr>
        <w:t>information with</w:t>
      </w:r>
      <w:bookmarkEnd w:id="10"/>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1" w:name="_Direct_Medical_Care"/>
            <w:bookmarkStart w:id="12" w:name="_Ref31097947"/>
            <w:bookmarkStart w:id="13" w:name="_Toc46414985"/>
            <w:bookmarkEnd w:id="11"/>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2"/>
            <w:bookmarkEnd w:id="13"/>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883DBA" w:rsidP="00EE5CFF">
            <w:pPr>
              <w:spacing w:after="120"/>
            </w:pPr>
            <w:hyperlink r:id="rId21"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883DBA" w:rsidP="00EE5CF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883DBA" w:rsidP="00EE5CF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lastRenderedPageBreak/>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out of hours </w:t>
            </w:r>
            <w:r w:rsidRPr="00012124">
              <w:rPr>
                <w:rFonts w:cs="Arial"/>
                <w:b/>
                <w:noProof/>
              </w:rPr>
              <w:lastRenderedPageBreak/>
              <w:t>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w:t>
            </w:r>
            <w:r w:rsidRPr="00012124">
              <w:rPr>
                <w:color w:val="000000"/>
                <w:lang w:eastAsia="en-GB"/>
              </w:rPr>
              <w:lastRenderedPageBreak/>
              <w:t xml:space="preserve">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5"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t xml:space="preserve">Article 6(1) (c) - processing for legal </w:t>
            </w:r>
            <w:r w:rsidRPr="00012124">
              <w:rPr>
                <w:lang w:eastAsia="en-GB"/>
              </w:rPr>
              <w:lastRenderedPageBreak/>
              <w:t>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883DBA" w:rsidP="0065790D">
            <w:pPr>
              <w:spacing w:after="120"/>
            </w:pPr>
            <w:hyperlink r:id="rId26"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883DBA" w:rsidP="00C6431F">
            <w:pPr>
              <w:spacing w:after="120"/>
              <w:rPr>
                <w:rFonts w:eastAsia="Calibri" w:cs="Times New Roman"/>
                <w:bCs/>
              </w:rPr>
            </w:pPr>
            <w:hyperlink r:id="rId2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883DBA" w:rsidP="00C6431F">
            <w:pPr>
              <w:rPr>
                <w:rFonts w:eastAsia="Calibri" w:cs="Times New Roman"/>
                <w:bCs/>
                <w:color w:val="0000FF" w:themeColor="hyperlink"/>
                <w:u w:val="single"/>
              </w:rPr>
            </w:pPr>
            <w:hyperlink r:id="rId28"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0"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883DBA" w:rsidP="00E5034F">
            <w:pPr>
              <w:rPr>
                <w:rStyle w:val="Hyperlink"/>
                <w:rFonts w:eastAsia="Times New Roman" w:cstheme="minorHAnsi"/>
              </w:rPr>
            </w:pPr>
            <w:hyperlink r:id="rId31"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883DBA" w:rsidP="0065790D">
            <w:pPr>
              <w:spacing w:after="120"/>
            </w:pPr>
            <w:hyperlink r:id="rId32"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883DBA" w:rsidP="00E5034F">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883DBA" w:rsidP="00E5034F">
            <w:pPr>
              <w:spacing w:after="120"/>
              <w:rPr>
                <w:rFonts w:cstheme="minorHAnsi"/>
              </w:rPr>
            </w:pPr>
            <w:hyperlink r:id="rId34"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5"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6"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883DBA" w:rsidP="0065790D">
            <w:pPr>
              <w:spacing w:after="120"/>
            </w:pPr>
            <w:hyperlink r:id="rId37"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883DBA" w:rsidP="000A12D2">
            <w:pPr>
              <w:spacing w:after="120"/>
              <w:rPr>
                <w:rFonts w:eastAsia="Calibri" w:cs="Times New Roman"/>
                <w:bCs/>
              </w:rPr>
            </w:pPr>
            <w:hyperlink r:id="rId3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lastRenderedPageBreak/>
              <w:t xml:space="preserve">Website: </w:t>
            </w:r>
            <w:hyperlink r:id="rId39"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883DBA" w:rsidP="003C0027">
            <w:pPr>
              <w:spacing w:after="120"/>
            </w:pPr>
            <w:hyperlink r:id="rId41"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883DBA" w:rsidP="00AF4C08">
            <w:pPr>
              <w:spacing w:after="120"/>
              <w:rPr>
                <w:rFonts w:cstheme="minorHAnsi"/>
              </w:rPr>
            </w:pPr>
            <w:hyperlink r:id="rId42"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w:t>
            </w:r>
            <w:r w:rsidR="005B104E" w:rsidRPr="00012124">
              <w:rPr>
                <w:rFonts w:cs="Arial"/>
              </w:rPr>
              <w:lastRenderedPageBreak/>
              <w:t xml:space="preserve">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3"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4"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lastRenderedPageBreak/>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883DBA" w:rsidP="003C0027">
            <w:pPr>
              <w:spacing w:after="120"/>
            </w:pPr>
            <w:hyperlink r:id="rId45"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883DBA" w:rsidP="00DE26C8">
            <w:pPr>
              <w:spacing w:after="120"/>
              <w:rPr>
                <w:rFonts w:eastAsia="Calibri" w:cs="Times New Roman"/>
                <w:bCs/>
              </w:rPr>
            </w:pPr>
            <w:hyperlink r:id="rId46" w:history="1">
              <w:r w:rsidR="00372605"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4" w:name="_Other_primary_care"/>
            <w:bookmarkStart w:id="15" w:name="_Ref31097958"/>
            <w:bookmarkStart w:id="16" w:name="_Toc46414986"/>
            <w:bookmarkEnd w:id="14"/>
            <w:r w:rsidRPr="00012124">
              <w:rPr>
                <w:rFonts w:ascii="Calibri" w:eastAsia="Calibri" w:hAnsi="Calibri" w:cs="Calibri"/>
                <w:b/>
                <w:bCs/>
                <w:noProof/>
                <w:color w:val="auto"/>
              </w:rPr>
              <w:lastRenderedPageBreak/>
              <w:t>Other primary care services delivered for the purposes of direct care</w:t>
            </w:r>
            <w:bookmarkEnd w:id="15"/>
            <w:bookmarkEnd w:id="16"/>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883DBA" w:rsidP="00F86BDA">
            <w:pPr>
              <w:spacing w:after="120"/>
            </w:pPr>
            <w:hyperlink r:id="rId49"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883DBA" w:rsidP="004F793C">
            <w:pPr>
              <w:spacing w:after="120"/>
              <w:rPr>
                <w:rFonts w:eastAsia="Calibri" w:cs="Times New Roman"/>
                <w:bCs/>
              </w:rPr>
            </w:pPr>
            <w:hyperlink r:id="rId50"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883DBA" w:rsidP="004F793C">
            <w:pPr>
              <w:spacing w:after="120"/>
              <w:rPr>
                <w:rFonts w:cstheme="minorHAnsi"/>
              </w:rPr>
            </w:pPr>
            <w:hyperlink r:id="rId51"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 xml:space="preserve">If you require CHC needs personal data concerning your GP </w:t>
            </w:r>
            <w:r w:rsidRPr="00012124">
              <w:rPr>
                <w:rFonts w:asciiTheme="minorHAnsi" w:hAnsiTheme="minorHAnsi" w:cs="Arial"/>
                <w:noProof/>
                <w:sz w:val="22"/>
                <w:szCs w:val="22"/>
              </w:rPr>
              <w:lastRenderedPageBreak/>
              <w:t>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 xml:space="preserve">Related </w:t>
            </w:r>
            <w:r w:rsidRPr="00012124">
              <w:rPr>
                <w:rFonts w:cstheme="minorHAnsi"/>
                <w:b/>
                <w:u w:val="single"/>
              </w:rPr>
              <w:lastRenderedPageBreak/>
              <w:t>Legislation:</w:t>
            </w:r>
          </w:p>
          <w:p w14:paraId="5B93666F" w14:textId="2DF0742E" w:rsidR="00F86BDA" w:rsidRPr="00012124" w:rsidRDefault="00883DBA" w:rsidP="00F86BDA">
            <w:pPr>
              <w:spacing w:after="120"/>
            </w:pPr>
            <w:hyperlink r:id="rId54"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883DBA" w:rsidP="006B7CC0">
            <w:pPr>
              <w:spacing w:after="120"/>
              <w:rPr>
                <w:rFonts w:eastAsia="Calibri" w:cs="Times New Roman"/>
                <w:bCs/>
              </w:rPr>
            </w:pPr>
            <w:hyperlink r:id="rId55"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883DBA" w:rsidP="00AA58E2">
            <w:pPr>
              <w:rPr>
                <w:rFonts w:eastAsia="Calibri" w:cs="Times New Roman"/>
                <w:bCs/>
                <w:color w:val="0000FF" w:themeColor="hyperlink"/>
                <w:u w:val="single"/>
              </w:rPr>
            </w:pPr>
            <w:hyperlink r:id="rId56"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t xml:space="preserve">Website: </w:t>
            </w:r>
            <w:hyperlink r:id="rId57"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8"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w:t>
            </w:r>
            <w:r w:rsidRPr="00012124">
              <w:rPr>
                <w:lang w:eastAsia="en-GB"/>
              </w:rPr>
              <w:lastRenderedPageBreak/>
              <w:t xml:space="preserve">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7" w:name="_Statutory_Disclosures_of"/>
            <w:bookmarkStart w:id="18" w:name="_Ref31097966"/>
            <w:bookmarkStart w:id="19" w:name="_Toc46414987"/>
            <w:bookmarkEnd w:id="17"/>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18"/>
            <w:bookmarkEnd w:id="1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categories of </w:t>
            </w:r>
            <w:r w:rsidRPr="00012124">
              <w:rPr>
                <w:b/>
                <w:color w:val="000000"/>
                <w:lang w:eastAsia="en-GB"/>
              </w:rPr>
              <w:lastRenderedPageBreak/>
              <w:t>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lastRenderedPageBreak/>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w:t>
            </w:r>
            <w:r w:rsidRPr="00012124">
              <w:rPr>
                <w:rFonts w:cs="Bliss"/>
              </w:rPr>
              <w:lastRenderedPageBreak/>
              <w:t xml:space="preserve">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883DBA" w:rsidP="00F925CA">
            <w:pPr>
              <w:spacing w:after="120"/>
            </w:pPr>
            <w:hyperlink r:id="rId61"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883DBA" w:rsidP="00826DA8">
            <w:pPr>
              <w:spacing w:after="120"/>
            </w:pPr>
            <w:hyperlink r:id="rId62" w:history="1">
              <w:r w:rsidR="00372605" w:rsidRPr="00012124">
                <w:rPr>
                  <w:rStyle w:val="Hyperlink"/>
                </w:rPr>
                <w:t>Section 47 of The Children Act 1989</w:t>
              </w:r>
            </w:hyperlink>
            <w:r w:rsidR="00372605" w:rsidRPr="00012124">
              <w:t>.</w:t>
            </w:r>
          </w:p>
          <w:p w14:paraId="4D369778" w14:textId="33B2E878" w:rsidR="00372605" w:rsidRPr="00012124" w:rsidRDefault="00883DBA" w:rsidP="004E4373">
            <w:pPr>
              <w:spacing w:after="120"/>
              <w:rPr>
                <w:rFonts w:eastAsia="Calibri" w:cs="Times New Roman"/>
                <w:b/>
                <w:bCs/>
                <w:u w:val="single"/>
              </w:rPr>
            </w:pPr>
            <w:hyperlink r:id="rId63"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883DBA" w:rsidP="007617A1">
            <w:pPr>
              <w:spacing w:after="120"/>
              <w:rPr>
                <w:rFonts w:eastAsia="Calibri" w:cs="Times New Roman"/>
                <w:b/>
              </w:rPr>
            </w:pPr>
            <w:hyperlink r:id="rId65"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lastRenderedPageBreak/>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883DBA" w:rsidP="00C6431F">
            <w:pPr>
              <w:rPr>
                <w:rStyle w:val="Hyperlink"/>
              </w:rPr>
            </w:pPr>
            <w:hyperlink r:id="rId67"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883DBA" w:rsidP="00C6431F">
            <w:pPr>
              <w:rPr>
                <w:rFonts w:cs="Verdana"/>
                <w:color w:val="0000FF"/>
              </w:rPr>
            </w:pPr>
            <w:hyperlink r:id="rId68"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data for the purposes of the </w:t>
            </w:r>
            <w:r w:rsidRPr="00012124">
              <w:rPr>
                <w:noProof/>
                <w:color w:val="0D0D0D" w:themeColor="text1" w:themeTint="F2"/>
              </w:rPr>
              <w:lastRenderedPageBreak/>
              <w:t>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 xml:space="preserve">Law Enforcement </w:t>
            </w:r>
            <w:r w:rsidRPr="00012124">
              <w:rPr>
                <w:b/>
              </w:rPr>
              <w:lastRenderedPageBreak/>
              <w:t>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lastRenderedPageBreak/>
              <w:t xml:space="preserve">In some circumstances the Practice may be legally required to share personal information with law enforcements and </w:t>
            </w:r>
            <w:r w:rsidRPr="00012124">
              <w:rPr>
                <w:rFonts w:cs="Arial"/>
              </w:rPr>
              <w:lastRenderedPageBreak/>
              <w:t>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w:t>
            </w:r>
            <w:r w:rsidR="006E68FA" w:rsidRPr="00012124">
              <w:rPr>
                <w:color w:val="000000"/>
                <w:lang w:eastAsia="en-GB"/>
              </w:rPr>
              <w:lastRenderedPageBreak/>
              <w:t xml:space="preserve">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w:t>
            </w:r>
            <w:r w:rsidRPr="00012124">
              <w:rPr>
                <w:lang w:eastAsia="en-GB"/>
              </w:rPr>
              <w:lastRenderedPageBreak/>
              <w:t xml:space="preserve">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establishment, exercise or </w:t>
            </w:r>
            <w:r w:rsidRPr="00012124">
              <w:rPr>
                <w:rFonts w:cs="Helvetica"/>
                <w:shd w:val="clear" w:color="auto" w:fill="FFFFFF"/>
              </w:rPr>
              <w:lastRenderedPageBreak/>
              <w:t>defence of legal claims.</w:t>
            </w:r>
          </w:p>
        </w:tc>
        <w:tc>
          <w:tcPr>
            <w:tcW w:w="4365" w:type="dxa"/>
          </w:tcPr>
          <w:p w14:paraId="582CBD0F" w14:textId="77777777" w:rsidR="00372605" w:rsidRPr="00012124" w:rsidRDefault="00372605" w:rsidP="000456BC">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883DBA" w:rsidP="00AF2620">
            <w:pPr>
              <w:spacing w:after="120"/>
              <w:rPr>
                <w:rFonts w:eastAsia="Calibri" w:cs="Times New Roman"/>
                <w:b/>
              </w:rPr>
            </w:pPr>
            <w:hyperlink r:id="rId74"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883DBA" w:rsidP="00AF2620">
            <w:pPr>
              <w:rPr>
                <w:rFonts w:cs="Verdana"/>
                <w:color w:val="0000FF"/>
                <w:u w:val="single"/>
              </w:rPr>
            </w:pPr>
            <w:hyperlink r:id="rId76">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883DBA" w:rsidP="004F2FEC">
            <w:pPr>
              <w:rPr>
                <w:rStyle w:val="Hyperlink"/>
              </w:rPr>
            </w:pPr>
            <w:hyperlink r:id="rId77"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883DBA" w:rsidP="00AF2620">
            <w:hyperlink r:id="rId79" w:history="1">
              <w:bookmarkStart w:id="20" w:name="_Toc512872694"/>
              <w:r w:rsidR="00AF2620" w:rsidRPr="00012124">
                <w:rPr>
                  <w:rStyle w:val="Hyperlink"/>
                  <w:b/>
                </w:rPr>
                <w:t>The Health Service Ombudsman (HSO)</w:t>
              </w:r>
              <w:bookmarkEnd w:id="20"/>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1" w:name="_Toc512872695"/>
            <w:bookmarkStart w:id="22" w:name="_Toc512873352"/>
            <w:bookmarkStart w:id="23" w:name="_Toc512874130"/>
            <w:bookmarkStart w:id="2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1"/>
            <w:bookmarkEnd w:id="22"/>
            <w:bookmarkEnd w:id="23"/>
            <w:bookmarkEnd w:id="24"/>
          </w:p>
          <w:p w14:paraId="298A1FED" w14:textId="77777777" w:rsidR="00AF2620" w:rsidRPr="00012124" w:rsidRDefault="00AF2620" w:rsidP="00504D6C"/>
          <w:p w14:paraId="32F7A18A" w14:textId="77777777" w:rsidR="00AF2620" w:rsidRPr="00012124" w:rsidRDefault="00AF2620" w:rsidP="00504D6C">
            <w:pPr>
              <w:rPr>
                <w:rFonts w:cs="Verdana"/>
              </w:rPr>
            </w:pPr>
            <w:bookmarkStart w:id="25" w:name="_Toc512872696"/>
            <w:bookmarkStart w:id="26" w:name="_Toc512873353"/>
            <w:bookmarkStart w:id="27" w:name="_Toc512874131"/>
            <w:bookmarkStart w:id="28" w:name="_Toc512940223"/>
            <w:r w:rsidRPr="00012124">
              <w:rPr>
                <w:rFonts w:cs="Verdana"/>
              </w:rPr>
              <w:t>The HSO has the power to request access to a patient’s medical records for the purpose of an investigation.</w:t>
            </w:r>
            <w:bookmarkEnd w:id="25"/>
            <w:bookmarkEnd w:id="26"/>
            <w:bookmarkEnd w:id="27"/>
            <w:bookmarkEnd w:id="28"/>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care systems and </w:t>
            </w:r>
            <w:r w:rsidRPr="00012124">
              <w:rPr>
                <w:rFonts w:cs="Helvetica"/>
              </w:rPr>
              <w:lastRenderedPageBreak/>
              <w:t>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883DBA" w:rsidP="00AF2620">
            <w:pPr>
              <w:spacing w:after="120"/>
              <w:rPr>
                <w:rFonts w:cs="Verdana"/>
                <w:color w:val="0000FF"/>
                <w:u w:val="single"/>
              </w:rPr>
            </w:pPr>
            <w:hyperlink r:id="rId81">
              <w:r w:rsidR="00AF2620" w:rsidRPr="00012124">
                <w:rPr>
                  <w:rFonts w:cs="Verdana"/>
                  <w:color w:val="0000FF"/>
                  <w:u w:val="single"/>
                </w:rPr>
                <w:t>The Health Services Commissioners Act 1993,s12</w:t>
              </w:r>
            </w:hyperlink>
          </w:p>
          <w:p w14:paraId="6AF9154A" w14:textId="07716087" w:rsidR="004F2FEC" w:rsidRPr="00012124" w:rsidRDefault="00883DBA" w:rsidP="004F2FEC">
            <w:pPr>
              <w:rPr>
                <w:rStyle w:val="Hyperlink"/>
              </w:rPr>
            </w:pPr>
            <w:hyperlink r:id="rId82"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lastRenderedPageBreak/>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29" w:name="_Toc512872697"/>
            <w:bookmarkStart w:id="30" w:name="_Toc512873354"/>
            <w:bookmarkStart w:id="31" w:name="_Toc512874132"/>
            <w:bookmarkStart w:id="32" w:name="_Toc512940224"/>
            <w:r w:rsidRPr="00012124">
              <w:rPr>
                <w:b/>
              </w:rPr>
              <w:lastRenderedPageBreak/>
              <w:t>NHS Counter Fraud</w:t>
            </w:r>
            <w:bookmarkEnd w:id="29"/>
            <w:bookmarkEnd w:id="30"/>
            <w:bookmarkEnd w:id="31"/>
            <w:bookmarkEnd w:id="32"/>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883DBA" w:rsidP="00AF2620">
            <w:pPr>
              <w:spacing w:after="120"/>
              <w:rPr>
                <w:rFonts w:cstheme="minorHAnsi"/>
              </w:rPr>
            </w:pPr>
            <w:hyperlink r:id="rId85">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6"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883DBA" w:rsidP="00AF2620">
            <w:pPr>
              <w:spacing w:after="120"/>
              <w:rPr>
                <w:rFonts w:eastAsia="Calibri" w:cs="Times New Roman"/>
                <w:b/>
              </w:rPr>
            </w:pPr>
            <w:hyperlink r:id="rId87"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77777777" w:rsidR="00AF2620" w:rsidRPr="00012124" w:rsidRDefault="00AF2620"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9"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64A637E4" w14:textId="77777777" w:rsidR="00AF2620" w:rsidRPr="00012124" w:rsidRDefault="00AF2620" w:rsidP="00AF2620"/>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0" w:history="1">
              <w:r w:rsidRPr="00012124">
                <w:rPr>
                  <w:rStyle w:val="Hyperlink"/>
                </w:rPr>
                <w:t xml:space="preserve">254 of the Health and Social Care Act </w:t>
              </w:r>
              <w:r w:rsidRPr="00012124">
                <w:rPr>
                  <w:rStyle w:val="Hyperlink"/>
                </w:rPr>
                <w:lastRenderedPageBreak/>
                <w:t>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2"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3"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 xml:space="preserve">Whilst there is no right to object under 6(1)(c), NHS Digital respects Type 1 objections (9Nu0) present in the GP record and no data </w:t>
            </w:r>
            <w:r w:rsidRPr="00012124">
              <w:rPr>
                <w:color w:val="000000"/>
                <w:lang w:eastAsia="en-GB"/>
              </w:rPr>
              <w:lastRenderedPageBreak/>
              <w:t>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4"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883DBA" w:rsidP="00504D6C">
            <w:pPr>
              <w:rPr>
                <w:rFonts w:eastAsia="Calibri" w:cs="Times New Roman"/>
                <w:b/>
              </w:rPr>
            </w:pPr>
            <w:hyperlink r:id="rId95" w:history="1">
              <w:bookmarkStart w:id="33" w:name="_Toc512872698"/>
              <w:bookmarkStart w:id="34" w:name="_Toc512873355"/>
              <w:bookmarkStart w:id="35" w:name="_Toc512874133"/>
              <w:bookmarkStart w:id="36" w:name="_Toc512940225"/>
              <w:r w:rsidR="00AF2620" w:rsidRPr="00012124">
                <w:rPr>
                  <w:rStyle w:val="Hyperlink"/>
                  <w:rFonts w:cs="Arial"/>
                  <w:b/>
                </w:rPr>
                <w:t>NHS England</w:t>
              </w:r>
              <w:bookmarkEnd w:id="33"/>
              <w:bookmarkEnd w:id="34"/>
              <w:bookmarkEnd w:id="35"/>
              <w:bookmarkEnd w:id="36"/>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w:t>
            </w:r>
            <w:r w:rsidRPr="00012124">
              <w:rPr>
                <w:color w:val="000000"/>
                <w:lang w:eastAsia="en-GB"/>
              </w:rPr>
              <w:lastRenderedPageBreak/>
              <w:t xml:space="preserve">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6"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 xml:space="preserve">d under the following </w:t>
            </w:r>
            <w:r w:rsidR="0065123C" w:rsidRPr="00012124">
              <w:rPr>
                <w:rFonts w:cstheme="minorHAnsi"/>
              </w:rPr>
              <w:lastRenderedPageBreak/>
              <w:t>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w:t>
            </w:r>
            <w:r w:rsidRPr="00012124">
              <w:rPr>
                <w:lang w:eastAsia="en-GB"/>
              </w:rPr>
              <w:lastRenderedPageBreak/>
              <w:t>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7"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883DBA" w:rsidP="00504D6C">
            <w:pPr>
              <w:rPr>
                <w:b/>
              </w:rPr>
            </w:pPr>
            <w:hyperlink r:id="rId98" w:history="1">
              <w:bookmarkStart w:id="37" w:name="_Toc512872699"/>
              <w:bookmarkStart w:id="38" w:name="_Toc512873356"/>
              <w:bookmarkStart w:id="39" w:name="_Toc512874134"/>
              <w:bookmarkStart w:id="40" w:name="_Toc512940226"/>
              <w:r w:rsidR="00AF2620" w:rsidRPr="00012124">
                <w:rPr>
                  <w:rStyle w:val="Hyperlink"/>
                  <w:b/>
                </w:rPr>
                <w:t>Public Health</w:t>
              </w:r>
              <w:bookmarkEnd w:id="37"/>
              <w:bookmarkEnd w:id="38"/>
              <w:bookmarkEnd w:id="39"/>
              <w:bookmarkEnd w:id="40"/>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lastRenderedPageBreak/>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883DBA" w:rsidP="00AF2620">
            <w:pPr>
              <w:spacing w:after="120"/>
              <w:rPr>
                <w:color w:val="000000"/>
              </w:rPr>
            </w:pPr>
            <w:hyperlink r:id="rId100"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 xml:space="preserve">The Health </w:t>
            </w:r>
            <w:r w:rsidRPr="00012124">
              <w:rPr>
                <w:rStyle w:val="Hyperlink"/>
                <w:color w:val="0033CC"/>
                <w:bdr w:val="none" w:sz="0" w:space="0" w:color="auto" w:frame="1"/>
                <w:lang w:eastAsia="en-GB"/>
              </w:rPr>
              <w:lastRenderedPageBreak/>
              <w:t>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883DBA" w:rsidP="00947284">
            <w:pPr>
              <w:rPr>
                <w:rStyle w:val="Hyperlink"/>
              </w:rPr>
            </w:pPr>
            <w:hyperlink r:id="rId101"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2"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1" w:name="_Processing_for_the"/>
            <w:bookmarkStart w:id="42" w:name="_Ref31097975"/>
            <w:bookmarkStart w:id="43" w:name="_Toc46414988"/>
            <w:bookmarkEnd w:id="41"/>
            <w:r w:rsidRPr="00012124">
              <w:rPr>
                <w:rFonts w:ascii="Calibri" w:eastAsia="Calibri" w:hAnsi="Calibri" w:cs="Calibri"/>
                <w:b/>
                <w:noProof/>
                <w:color w:val="auto"/>
              </w:rPr>
              <w:lastRenderedPageBreak/>
              <w:t>Processing for the Purposes of Commissioning, Planning, Research and Risk Stratification</w:t>
            </w:r>
            <w:bookmarkEnd w:id="42"/>
            <w:bookmarkEnd w:id="43"/>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5" w:history="1">
              <w:r w:rsidRPr="00012124">
                <w:rPr>
                  <w:rStyle w:val="Hyperlink"/>
                  <w:b/>
                </w:rPr>
                <w:t>Cerner - HealtheIntent</w:t>
              </w:r>
            </w:hyperlink>
          </w:p>
          <w:p w14:paraId="495E2B88" w14:textId="0ED8808E" w:rsidR="00D664B2" w:rsidRPr="00012124" w:rsidRDefault="00D664B2" w:rsidP="003662D3">
            <w:pPr>
              <w:spacing w:after="120"/>
              <w:rPr>
                <w:rFonts w:cs="Arial"/>
                <w:b/>
              </w:rPr>
            </w:pPr>
          </w:p>
        </w:tc>
        <w:tc>
          <w:tcPr>
            <w:tcW w:w="5855" w:type="dxa"/>
          </w:tcPr>
          <w:p w14:paraId="3CB8D59A" w14:textId="77777777" w:rsidR="00D664B2" w:rsidRPr="00012124" w:rsidRDefault="00D664B2" w:rsidP="00783E3A">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 xml:space="preserve">‘Case Finding’ where carried out by a health </w:t>
            </w:r>
            <w:r w:rsidRPr="00012124">
              <w:lastRenderedPageBreak/>
              <w:t>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6"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883DBA" w:rsidP="00783E3A">
            <w:pPr>
              <w:spacing w:after="120"/>
              <w:rPr>
                <w:rFonts w:cstheme="minorHAnsi"/>
              </w:rPr>
            </w:pPr>
            <w:hyperlink r:id="rId107"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w:t>
            </w:r>
            <w:r w:rsidRPr="00012124">
              <w:rPr>
                <w:lang w:eastAsia="en-GB"/>
              </w:rPr>
              <w:lastRenderedPageBreak/>
              <w:t xml:space="preserve">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lastRenderedPageBreak/>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09" w:history="1">
              <w:r w:rsidR="00822F2A" w:rsidRPr="00012124">
                <w:rPr>
                  <w:rStyle w:val="Hyperlink"/>
                  <w:b/>
                </w:rPr>
                <w:t>Optum</w:t>
              </w:r>
            </w:hyperlink>
          </w:p>
          <w:p w14:paraId="4A0E1D6A" w14:textId="02EEC66A" w:rsidR="00C41F39" w:rsidRPr="00012124" w:rsidRDefault="00C41F39" w:rsidP="00AF2620">
            <w:pPr>
              <w:spacing w:after="120"/>
              <w:rPr>
                <w:rFonts w:cs="Arial"/>
                <w:b/>
              </w:rPr>
            </w:pP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0"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883DBA" w:rsidP="00AF2620">
            <w:pPr>
              <w:spacing w:after="120"/>
              <w:rPr>
                <w:rFonts w:cstheme="minorHAnsi"/>
              </w:rPr>
            </w:pPr>
            <w:hyperlink r:id="rId111"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2"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lastRenderedPageBreak/>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3"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4"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5"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lastRenderedPageBreak/>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7"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(2) (b): processing is necessary for the purposes of carrying out the 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w:t>
            </w:r>
            <w:r w:rsidR="005B104E" w:rsidRPr="00012124">
              <w:rPr>
                <w:rFonts w:cs="Arial"/>
              </w:rPr>
              <w:lastRenderedPageBreak/>
              <w:t xml:space="preserve">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8"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4" w:name="_Data_Sharing_Databases"/>
            <w:bookmarkStart w:id="45" w:name="_Ref31097983"/>
            <w:bookmarkStart w:id="46" w:name="_Toc46414989"/>
            <w:bookmarkEnd w:id="44"/>
            <w:r w:rsidRPr="00012124">
              <w:rPr>
                <w:rFonts w:asciiTheme="minorHAnsi" w:hAnsiTheme="minorHAnsi" w:cstheme="minorHAnsi"/>
                <w:b/>
                <w:noProof/>
                <w:color w:val="auto"/>
              </w:rPr>
              <w:lastRenderedPageBreak/>
              <w:t>Data Sharing Databases</w:t>
            </w:r>
            <w:bookmarkEnd w:id="45"/>
            <w:bookmarkEnd w:id="46"/>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883DBA" w:rsidP="00B65C42">
            <w:pPr>
              <w:spacing w:after="120"/>
              <w:rPr>
                <w:b/>
                <w:color w:val="0000FF" w:themeColor="hyperlink"/>
                <w:u w:val="single"/>
              </w:rPr>
            </w:pPr>
            <w:hyperlink r:id="rId119"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 xml:space="preserve">HIE includes information about patients/clients recorded by </w:t>
            </w:r>
            <w:r w:rsidRPr="00012124">
              <w:lastRenderedPageBreak/>
              <w:t>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lastRenderedPageBreak/>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20" w:history="1">
              <w:r w:rsidRPr="00012124">
                <w:rPr>
                  <w:rStyle w:val="Hyperlink"/>
                  <w:rFonts w:eastAsia="Calibri" w:cs="Times New Roman"/>
                </w:rPr>
                <w:t xml:space="preserve">Records Management Codes of Practice for Health </w:t>
              </w:r>
              <w:r w:rsidRPr="00012124">
                <w:rPr>
                  <w:rStyle w:val="Hyperlink"/>
                  <w:rFonts w:eastAsia="Calibri" w:cs="Times New Roman"/>
                </w:rPr>
                <w:lastRenderedPageBreak/>
                <w:t>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883DBA" w:rsidP="00B65C42">
            <w:pPr>
              <w:spacing w:after="120"/>
              <w:rPr>
                <w:rFonts w:eastAsia="Calibri" w:cs="Times New Roman"/>
                <w:bCs/>
              </w:rPr>
            </w:pPr>
            <w:hyperlink r:id="rId121"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883DBA" w:rsidP="00B65C42">
            <w:pPr>
              <w:spacing w:after="120"/>
              <w:rPr>
                <w:rFonts w:cstheme="minorHAnsi"/>
              </w:rPr>
            </w:pPr>
            <w:hyperlink r:id="rId122"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lastRenderedPageBreak/>
              <w:t xml:space="preserve">Website: </w:t>
            </w:r>
            <w:hyperlink r:id="rId123"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883DBA" w:rsidP="009F09C0">
            <w:pPr>
              <w:spacing w:after="120"/>
              <w:rPr>
                <w:b/>
                <w:color w:val="0000FF" w:themeColor="hyperlink"/>
                <w:u w:val="single"/>
              </w:rPr>
            </w:pPr>
            <w:hyperlink r:id="rId124"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w:t>
            </w:r>
            <w:r w:rsidRPr="00012124">
              <w:rPr>
                <w:rFonts w:ascii="Calibri" w:hAnsi="Calibri" w:cs="Calibri"/>
                <w:noProof/>
              </w:rPr>
              <w:lastRenderedPageBreak/>
              <w:t xml:space="preserve">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lastRenderedPageBreak/>
              <w:t xml:space="preserve">All records held by the Practice and in the HIE system are  kept for the duration specified in the </w:t>
            </w:r>
            <w:hyperlink r:id="rId125"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883DBA" w:rsidP="009F09C0">
            <w:pPr>
              <w:spacing w:after="120"/>
              <w:rPr>
                <w:rFonts w:eastAsia="Calibri" w:cs="Times New Roman"/>
                <w:bCs/>
              </w:rPr>
            </w:pPr>
            <w:hyperlink r:id="rId126"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883DBA" w:rsidP="009F09C0">
            <w:pPr>
              <w:spacing w:after="120"/>
              <w:rPr>
                <w:rFonts w:cstheme="minorHAnsi"/>
              </w:rPr>
            </w:pPr>
            <w:hyperlink r:id="rId127"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8"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lastRenderedPageBreak/>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 xml:space="preserve">special categories of personal data </w:t>
            </w:r>
            <w:r w:rsidRPr="00012124">
              <w:rPr>
                <w:rFonts w:cstheme="minorHAnsi"/>
                <w:b/>
              </w:rPr>
              <w:lastRenderedPageBreak/>
              <w:t>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883DBA" w:rsidP="00AF2620">
            <w:pPr>
              <w:spacing w:after="120"/>
              <w:rPr>
                <w:rFonts w:eastAsia="Calibri" w:cs="Times New Roman"/>
                <w:bCs/>
              </w:rPr>
            </w:pPr>
            <w:hyperlink r:id="rId130"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883DBA" w:rsidP="00AF2620">
            <w:pPr>
              <w:spacing w:after="120"/>
              <w:rPr>
                <w:rFonts w:cstheme="minorHAnsi"/>
              </w:rPr>
            </w:pPr>
            <w:hyperlink r:id="rId131" w:history="1">
              <w:r w:rsidR="00AF2620" w:rsidRPr="00012124">
                <w:rPr>
                  <w:rStyle w:val="Hyperlink"/>
                  <w:rFonts w:eastAsia="Calibri" w:cs="Times New Roman"/>
                  <w:bCs/>
                </w:rPr>
                <w:t xml:space="preserve">Common Law of </w:t>
              </w:r>
              <w:r w:rsidR="00AF2620" w:rsidRPr="00012124">
                <w:rPr>
                  <w:rStyle w:val="Hyperlink"/>
                  <w:rFonts w:eastAsia="Calibri" w:cs="Times New Roman"/>
                  <w:bCs/>
                </w:rPr>
                <w:lastRenderedPageBreak/>
                <w:t>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2"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012124" w:rsidRDefault="00883DBA" w:rsidP="00AF2620">
            <w:pPr>
              <w:spacing w:after="120"/>
              <w:rPr>
                <w:b/>
              </w:rPr>
            </w:pPr>
            <w:hyperlink r:id="rId133" w:history="1">
              <w:r w:rsidR="00AF2620" w:rsidRPr="00012124">
                <w:rPr>
                  <w:rStyle w:val="Hyperlink"/>
                  <w:b/>
                </w:rPr>
                <w:t>National NHS Digital Services “Spine” including:</w:t>
              </w:r>
            </w:hyperlink>
          </w:p>
          <w:p w14:paraId="1A756B40" w14:textId="4F1A7F9C" w:rsidR="00AF2620" w:rsidRPr="00012124" w:rsidRDefault="00883DBA" w:rsidP="00EF0858">
            <w:pPr>
              <w:pStyle w:val="ListParagraph"/>
              <w:numPr>
                <w:ilvl w:val="0"/>
                <w:numId w:val="17"/>
              </w:numPr>
              <w:spacing w:after="60"/>
              <w:ind w:left="348" w:hanging="284"/>
              <w:contextualSpacing w:val="0"/>
              <w:rPr>
                <w:noProof/>
              </w:rPr>
            </w:pPr>
            <w:hyperlink r:id="rId134" w:history="1">
              <w:r w:rsidR="00AF2620" w:rsidRPr="00012124">
                <w:rPr>
                  <w:rStyle w:val="Hyperlink"/>
                  <w:noProof/>
                </w:rPr>
                <w:t>Patient Demographics Service</w:t>
              </w:r>
            </w:hyperlink>
          </w:p>
          <w:p w14:paraId="25A02A7A" w14:textId="469E539F" w:rsidR="00AF2620" w:rsidRPr="00012124" w:rsidRDefault="00883DBA" w:rsidP="00EF0858">
            <w:pPr>
              <w:pStyle w:val="ListParagraph"/>
              <w:numPr>
                <w:ilvl w:val="0"/>
                <w:numId w:val="17"/>
              </w:numPr>
              <w:spacing w:after="60"/>
              <w:ind w:left="348" w:hanging="284"/>
              <w:contextualSpacing w:val="0"/>
              <w:rPr>
                <w:noProof/>
              </w:rPr>
            </w:pPr>
            <w:hyperlink r:id="rId135" w:history="1">
              <w:r w:rsidR="00AF2620" w:rsidRPr="00012124">
                <w:rPr>
                  <w:rStyle w:val="Hyperlink"/>
                  <w:noProof/>
                </w:rPr>
                <w:t>e-Referral Service</w:t>
              </w:r>
            </w:hyperlink>
          </w:p>
          <w:p w14:paraId="0C8A54F4" w14:textId="42FAD8CC" w:rsidR="00AF2620" w:rsidRPr="00012124" w:rsidRDefault="00883DBA" w:rsidP="00EF0858">
            <w:pPr>
              <w:pStyle w:val="ListParagraph"/>
              <w:numPr>
                <w:ilvl w:val="0"/>
                <w:numId w:val="17"/>
              </w:numPr>
              <w:spacing w:after="60"/>
              <w:ind w:left="348" w:hanging="284"/>
              <w:contextualSpacing w:val="0"/>
              <w:rPr>
                <w:noProof/>
              </w:rPr>
            </w:pPr>
            <w:hyperlink r:id="rId136" w:history="1">
              <w:r w:rsidR="00AF2620" w:rsidRPr="00012124">
                <w:rPr>
                  <w:rStyle w:val="Hyperlink"/>
                  <w:noProof/>
                </w:rPr>
                <w:t>Electronic Prescription Service</w:t>
              </w:r>
            </w:hyperlink>
          </w:p>
          <w:p w14:paraId="31E9C4D2" w14:textId="2C5BE260" w:rsidR="00AF2620" w:rsidRPr="00012124" w:rsidRDefault="00883DBA" w:rsidP="00EF0858">
            <w:pPr>
              <w:pStyle w:val="ListParagraph"/>
              <w:numPr>
                <w:ilvl w:val="0"/>
                <w:numId w:val="17"/>
              </w:numPr>
              <w:spacing w:after="60"/>
              <w:ind w:left="348" w:hanging="284"/>
              <w:contextualSpacing w:val="0"/>
              <w:rPr>
                <w:noProof/>
              </w:rPr>
            </w:pPr>
            <w:hyperlink r:id="rId137" w:history="1">
              <w:r w:rsidR="00AF2620" w:rsidRPr="00012124">
                <w:rPr>
                  <w:rStyle w:val="Hyperlink"/>
                  <w:noProof/>
                </w:rPr>
                <w:t>GP2GP</w:t>
              </w:r>
            </w:hyperlink>
          </w:p>
          <w:p w14:paraId="70307E42" w14:textId="5C0855AA" w:rsidR="00AF2620" w:rsidRPr="00012124" w:rsidRDefault="00883DBA" w:rsidP="00EF0858">
            <w:pPr>
              <w:pStyle w:val="ListParagraph"/>
              <w:numPr>
                <w:ilvl w:val="0"/>
                <w:numId w:val="17"/>
              </w:numPr>
              <w:spacing w:after="60"/>
              <w:ind w:left="348" w:hanging="284"/>
              <w:contextualSpacing w:val="0"/>
              <w:rPr>
                <w:noProof/>
              </w:rPr>
            </w:pPr>
            <w:hyperlink r:id="rId138"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883DBA" w:rsidP="00AF2620">
            <w:pPr>
              <w:rPr>
                <w:lang w:eastAsia="en-GB"/>
              </w:rPr>
            </w:pPr>
            <w:hyperlink r:id="rId139"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883DBA" w:rsidP="00AF2620">
            <w:pPr>
              <w:rPr>
                <w:lang w:eastAsia="en-GB"/>
              </w:rPr>
            </w:pPr>
            <w:hyperlink r:id="rId140"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883DBA" w:rsidP="00AF2620">
            <w:pPr>
              <w:rPr>
                <w:lang w:eastAsia="en-GB"/>
              </w:rPr>
            </w:pPr>
            <w:hyperlink r:id="rId141"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 xml:space="preserve">allergies and details of any previous bad reactions to </w:t>
            </w:r>
            <w:r w:rsidRPr="00012124">
              <w:rPr>
                <w:noProof/>
                <w:lang w:eastAsia="en-GB"/>
              </w:rPr>
              <w:lastRenderedPageBreak/>
              <w:t>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2"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883DBA" w:rsidP="00AF2620">
            <w:pPr>
              <w:rPr>
                <w:lang w:eastAsia="en-GB"/>
              </w:rPr>
            </w:pPr>
            <w:hyperlink r:id="rId143"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883DBA" w:rsidP="00AF2620">
            <w:pPr>
              <w:rPr>
                <w:lang w:eastAsia="en-GB"/>
              </w:rPr>
            </w:pPr>
            <w:hyperlink r:id="rId144"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883DBA" w:rsidP="00AF2620">
            <w:pPr>
              <w:rPr>
                <w:lang w:eastAsia="en-GB"/>
              </w:rPr>
            </w:pPr>
            <w:hyperlink r:id="rId145"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46"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7"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w:t>
            </w:r>
            <w:r w:rsidR="005B104E" w:rsidRPr="00012124">
              <w:rPr>
                <w:rFonts w:cs="Arial"/>
              </w:rPr>
              <w:lastRenderedPageBreak/>
              <w:t xml:space="preserve">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8"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012124" w:rsidRDefault="00883DBA" w:rsidP="00AF2620">
            <w:pPr>
              <w:spacing w:after="120"/>
              <w:rPr>
                <w:b/>
              </w:rPr>
            </w:pPr>
            <w:hyperlink r:id="rId149"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lastRenderedPageBreak/>
              <w:t>Data is viewed on screen.</w:t>
            </w:r>
            <w:r w:rsidRPr="00012124">
              <w:rPr>
                <w:color w:val="000000"/>
                <w:lang w:eastAsia="en-GB"/>
              </w:rPr>
              <w:br/>
              <w:t xml:space="preserve">If printed, it is destroyed when no longer required (usually within 24 </w:t>
            </w:r>
            <w:r w:rsidRPr="00012124">
              <w:rPr>
                <w:color w:val="000000"/>
                <w:lang w:eastAsia="en-GB"/>
              </w:rPr>
              <w:lastRenderedPageBreak/>
              <w:t>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restrict the processing of your personal </w:t>
            </w:r>
            <w:r w:rsidRPr="00012124">
              <w:rPr>
                <w:rFonts w:eastAsia="Calibri" w:cs="Times New Roman"/>
                <w:noProof/>
                <w:color w:val="0D0D0D" w:themeColor="text1" w:themeTint="F2"/>
              </w:rPr>
              <w:lastRenderedPageBreak/>
              <w:t>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50"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7" w:name="_Data_Processors"/>
            <w:bookmarkStart w:id="48" w:name="_Ref31097992"/>
            <w:bookmarkStart w:id="49" w:name="_Toc46414990"/>
            <w:bookmarkEnd w:id="47"/>
            <w:r w:rsidRPr="00012124">
              <w:rPr>
                <w:rFonts w:ascii="Calibri" w:hAnsi="Calibri" w:cs="Calibri"/>
                <w:b/>
                <w:noProof/>
                <w:color w:val="auto"/>
              </w:rPr>
              <w:lastRenderedPageBreak/>
              <w:t>Data Processors</w:t>
            </w:r>
            <w:bookmarkEnd w:id="48"/>
            <w:bookmarkEnd w:id="49"/>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012124" w:rsidRDefault="00883DBA" w:rsidP="006F0509">
            <w:pPr>
              <w:spacing w:after="120"/>
            </w:pPr>
            <w:hyperlink r:id="rId151" w:history="1">
              <w:r w:rsidR="006F0509" w:rsidRPr="00012124">
                <w:rPr>
                  <w:rStyle w:val="Hyperlink"/>
                </w:rPr>
                <w:t>AccuRx</w:t>
              </w:r>
            </w:hyperlink>
          </w:p>
        </w:tc>
        <w:tc>
          <w:tcPr>
            <w:tcW w:w="5855" w:type="dxa"/>
          </w:tcPr>
          <w:p w14:paraId="5C3F7B24" w14:textId="5F2DA934" w:rsidR="006F0509" w:rsidRPr="00012124" w:rsidRDefault="00883DBA" w:rsidP="006F0509">
            <w:pPr>
              <w:spacing w:after="120"/>
            </w:pPr>
            <w:hyperlink r:id="rId152"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53"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lastRenderedPageBreak/>
              <w:t>Amazon Web Services (</w:t>
            </w:r>
            <w:hyperlink r:id="rId154"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 xml:space="preserve">These organisation </w:t>
            </w:r>
            <w:r w:rsidRPr="00012124">
              <w:rPr>
                <w:rFonts w:eastAsia="Calibri" w:cs="Times New Roman"/>
              </w:rPr>
              <w:lastRenderedPageBreak/>
              <w:t>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lastRenderedPageBreak/>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5"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012124" w:rsidRDefault="00910C76" w:rsidP="00910C76">
            <w:pPr>
              <w:spacing w:after="120"/>
            </w:pPr>
            <w:r w:rsidRPr="00012124">
              <w:lastRenderedPageBreak/>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6"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 xml:space="preserve">Where Microsoft (particularly Azure) is a sub-processor, for </w:t>
            </w:r>
            <w:r w:rsidRPr="00012124">
              <w:rPr>
                <w:rFonts w:eastAsia="Calibri" w:cs="Times New Roman"/>
              </w:rPr>
              <w:lastRenderedPageBreak/>
              <w:t>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7"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012124" w:rsidRDefault="00883DBA" w:rsidP="00910C76">
            <w:pPr>
              <w:spacing w:after="120"/>
            </w:pPr>
            <w:hyperlink r:id="rId158" w:history="1">
              <w:r w:rsidR="00910C76" w:rsidRPr="00012124">
                <w:rPr>
                  <w:rStyle w:val="Hyperlink"/>
                  <w:rFonts w:cs="Arial"/>
                  <w:b/>
                </w:rPr>
                <w:t>EMIS Health</w:t>
              </w:r>
            </w:hyperlink>
            <w:r w:rsidR="00910C76" w:rsidRPr="00012124">
              <w:rPr>
                <w:rFonts w:cs="Arial"/>
                <w:b/>
              </w:rPr>
              <w:t xml:space="preserve"> and </w:t>
            </w:r>
            <w:hyperlink r:id="rId159" w:history="1">
              <w:r w:rsidR="00910C76" w:rsidRPr="00012124">
                <w:rPr>
                  <w:rStyle w:val="Hyperlink"/>
                  <w:rFonts w:cs="Arial"/>
                  <w:b/>
                </w:rPr>
                <w:t>Egton</w:t>
              </w:r>
            </w:hyperlink>
          </w:p>
        </w:tc>
        <w:tc>
          <w:tcPr>
            <w:tcW w:w="5855" w:type="dxa"/>
          </w:tcPr>
          <w:p w14:paraId="48B52419" w14:textId="7B86FC8B" w:rsidR="00910C76" w:rsidRPr="00012124" w:rsidRDefault="00883DBA" w:rsidP="00910C76">
            <w:pPr>
              <w:spacing w:after="120"/>
              <w:rPr>
                <w:rFonts w:cs="Arial"/>
              </w:rPr>
            </w:pPr>
            <w:hyperlink r:id="rId160" w:history="1">
              <w:r w:rsidR="00910C76" w:rsidRPr="00012124">
                <w:rPr>
                  <w:rStyle w:val="Hyperlink"/>
                  <w:rFonts w:cs="Arial"/>
                  <w:b/>
                </w:rPr>
                <w:t>EMIS Health</w:t>
              </w:r>
            </w:hyperlink>
            <w:r w:rsidR="00910C76" w:rsidRPr="00012124">
              <w:rPr>
                <w:rFonts w:cs="Arial"/>
                <w:b/>
              </w:rPr>
              <w:t xml:space="preserve"> and </w:t>
            </w:r>
            <w:hyperlink r:id="rId161"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2" w:history="1">
              <w:r w:rsidRPr="00012124">
                <w:rPr>
                  <w:rStyle w:val="Hyperlink"/>
                  <w:rFonts w:eastAsia="Calibri" w:cs="Times New Roman"/>
                </w:rPr>
                <w:t>Records Management Codes of Practice for Health and Social Care</w:t>
              </w:r>
            </w:hyperlink>
          </w:p>
          <w:p w14:paraId="4C7B029D" w14:textId="77777777" w:rsidR="00910C76" w:rsidRPr="00012124" w:rsidRDefault="00910C76" w:rsidP="00910C76">
            <w:pPr>
              <w:rPr>
                <w:lang w:eastAsia="en-GB"/>
              </w:rPr>
            </w:pPr>
            <w:r w:rsidRPr="00012124">
              <w:rPr>
                <w:lang w:eastAsia="en-GB"/>
              </w:rPr>
              <w:t xml:space="preserve">“GP records should be retained until 10 years after the patient's death or after the patient has </w:t>
            </w:r>
            <w:r w:rsidRPr="00012124">
              <w:rPr>
                <w:lang w:eastAsia="en-GB"/>
              </w:rPr>
              <w:lastRenderedPageBreak/>
              <w:t>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3"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012124" w:rsidRDefault="00910C76" w:rsidP="00910C76">
            <w:pPr>
              <w:spacing w:after="120"/>
            </w:pPr>
            <w:r w:rsidRPr="00012124">
              <w:lastRenderedPageBreak/>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883DBA" w:rsidP="00910C76">
            <w:pPr>
              <w:spacing w:after="120"/>
            </w:pPr>
            <w:hyperlink r:id="rId164"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883DBA" w:rsidP="00910C76">
            <w:pPr>
              <w:spacing w:after="120"/>
              <w:rPr>
                <w:rFonts w:eastAsia="Calibri" w:cs="Times New Roman"/>
              </w:rPr>
            </w:pPr>
            <w:hyperlink r:id="rId165"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6"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012124" w:rsidRDefault="00910C76" w:rsidP="00910C76">
            <w:pPr>
              <w:spacing w:after="120"/>
            </w:pPr>
            <w:r w:rsidRPr="00012124">
              <w:lastRenderedPageBreak/>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7"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bookmarkStart w:id="50" w:name="_GoBack"/>
            <w:bookmarkEnd w:id="50"/>
          </w:p>
        </w:tc>
      </w:tr>
      <w:tr w:rsidR="00910C76" w:rsidRPr="00012124" w14:paraId="7B65E096" w14:textId="77777777" w:rsidTr="007749E7">
        <w:trPr>
          <w:trHeight w:val="5944"/>
        </w:trPr>
        <w:tc>
          <w:tcPr>
            <w:tcW w:w="1557" w:type="dxa"/>
          </w:tcPr>
          <w:p w14:paraId="6EF5003C" w14:textId="75302350" w:rsidR="00910C76" w:rsidRPr="00012124" w:rsidRDefault="00910C76" w:rsidP="00910C76">
            <w:pPr>
              <w:spacing w:after="120"/>
              <w:rPr>
                <w:b/>
              </w:rPr>
            </w:pPr>
            <w:r w:rsidRPr="00012124">
              <w:lastRenderedPageBreak/>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69"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0"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71"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012124" w:rsidRDefault="00883DBA" w:rsidP="00910C76">
            <w:pPr>
              <w:spacing w:after="120"/>
              <w:rPr>
                <w:rFonts w:cstheme="minorHAnsi"/>
              </w:rPr>
            </w:pPr>
            <w:hyperlink r:id="rId172"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012124" w:rsidRDefault="00883DBA" w:rsidP="00910C76">
            <w:pPr>
              <w:spacing w:after="120"/>
              <w:rPr>
                <w:rStyle w:val="Hyperlink"/>
                <w:rFonts w:ascii="Calibri" w:eastAsia="Calibri" w:hAnsi="Calibri" w:cs="Times New Roman"/>
                <w:b/>
                <w:color w:val="auto"/>
                <w:u w:val="none"/>
              </w:rPr>
            </w:pPr>
            <w:hyperlink r:id="rId175"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883DBA" w:rsidP="00910C76">
            <w:pPr>
              <w:rPr>
                <w:color w:val="000000"/>
                <w:lang w:eastAsia="en-GB"/>
              </w:rPr>
            </w:pPr>
            <w:hyperlink r:id="rId176"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7"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8"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012124" w:rsidRDefault="00883DBA" w:rsidP="00910C76">
            <w:pPr>
              <w:spacing w:after="120"/>
            </w:pPr>
            <w:hyperlink r:id="rId179" w:history="1">
              <w:r w:rsidR="00910C76" w:rsidRPr="00012124">
                <w:rPr>
                  <w:rStyle w:val="Hyperlink"/>
                  <w:rFonts w:ascii="Calibri" w:hAnsi="Calibri"/>
                  <w:b/>
                </w:rPr>
                <w:t>iPlato</w:t>
              </w:r>
            </w:hyperlink>
          </w:p>
        </w:tc>
        <w:tc>
          <w:tcPr>
            <w:tcW w:w="5855" w:type="dxa"/>
          </w:tcPr>
          <w:p w14:paraId="4BD7B2EF" w14:textId="1B4ED2D4" w:rsidR="00910C76" w:rsidRPr="00012124" w:rsidRDefault="00883DBA" w:rsidP="00910C76">
            <w:pPr>
              <w:spacing w:after="120"/>
              <w:rPr>
                <w:rFonts w:cs="Arial"/>
              </w:rPr>
            </w:pPr>
            <w:hyperlink r:id="rId180"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1"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2"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012124" w:rsidRDefault="00883DBA" w:rsidP="00910C76">
            <w:pPr>
              <w:spacing w:after="120"/>
            </w:pPr>
            <w:hyperlink r:id="rId183"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4"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883DBA" w:rsidP="00910C76">
            <w:pPr>
              <w:spacing w:after="120"/>
              <w:rPr>
                <w:rFonts w:eastAsia="Calibri" w:cs="Times New Roman"/>
                <w:bCs/>
              </w:rPr>
            </w:pPr>
            <w:hyperlink r:id="rId185"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xml:space="preserve">– Diabetic eye </w:t>
            </w:r>
            <w:r w:rsidR="00910C76" w:rsidRPr="00012124">
              <w:rPr>
                <w:rFonts w:eastAsia="Calibri" w:cs="Times New Roman"/>
                <w:bCs/>
              </w:rPr>
              <w:lastRenderedPageBreak/>
              <w:t>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lastRenderedPageBreak/>
              <w:t xml:space="preserve">All records held in the Practice EMIS system and the QMS database are kept for the duration specified in the </w:t>
            </w:r>
            <w:hyperlink r:id="rId186"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 xml:space="preserve">(e) - public interest or in the exercise of </w:t>
            </w:r>
            <w:r w:rsidRPr="00012124">
              <w:rPr>
                <w:rFonts w:eastAsia="Times New Roman" w:cstheme="minorHAnsi"/>
              </w:rPr>
              <w:lastRenderedPageBreak/>
              <w:t>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7"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007749E7">
        <w:trPr>
          <w:trHeight w:val="164"/>
        </w:trPr>
        <w:tc>
          <w:tcPr>
            <w:tcW w:w="1557" w:type="dxa"/>
          </w:tcPr>
          <w:p w14:paraId="06EE4753" w14:textId="2717D114" w:rsidR="00910C76" w:rsidRPr="00012124" w:rsidRDefault="00910C76" w:rsidP="003662D3">
            <w:pPr>
              <w:rPr>
                <w:color w:val="FF0000"/>
              </w:rPr>
            </w:pPr>
            <w:r w:rsidRPr="00012124">
              <w:rPr>
                <w:rStyle w:val="Hyperlink"/>
                <w:rFonts w:ascii="Calibri" w:eastAsia="Calibri" w:hAnsi="Calibri" w:cs="Times New Roman"/>
                <w:b/>
                <w:color w:val="FF0000"/>
                <w:u w:val="none"/>
              </w:rPr>
              <w:lastRenderedPageBreak/>
              <w:t xml:space="preserve"> </w:t>
            </w:r>
            <w:hyperlink r:id="rId188" w:history="1">
              <w:r w:rsidRPr="00012124">
                <w:rPr>
                  <w:rStyle w:val="Hyperlink"/>
                  <w:rFonts w:ascii="Calibri" w:eastAsia="Calibri" w:hAnsi="Calibri" w:cs="Times New Roman"/>
                  <w:b/>
                </w:rPr>
                <w:t xml:space="preserve">NHSE Approved </w:t>
              </w:r>
              <w:r w:rsidRPr="00012124">
                <w:rPr>
                  <w:rStyle w:val="Hyperlink"/>
                  <w:rFonts w:ascii="Calibri" w:eastAsia="Calibri" w:hAnsi="Calibri" w:cs="Times New Roman"/>
                  <w:b/>
                </w:rPr>
                <w:lastRenderedPageBreak/>
                <w:t>Suppliers</w:t>
              </w:r>
            </w:hyperlink>
          </w:p>
        </w:tc>
        <w:tc>
          <w:tcPr>
            <w:tcW w:w="5855" w:type="dxa"/>
          </w:tcPr>
          <w:p w14:paraId="48D8C3BD" w14:textId="77777777" w:rsidR="00910C76" w:rsidRPr="00012124" w:rsidRDefault="00910C76" w:rsidP="00910C76">
            <w:pPr>
              <w:spacing w:after="120"/>
              <w:rPr>
                <w:lang w:eastAsia="en-GB"/>
              </w:rPr>
            </w:pPr>
            <w:r w:rsidRPr="00012124">
              <w:lastRenderedPageBreak/>
              <w:t xml:space="preserve">The Practice performs computerised searches of some or all of our records to identify individuals who may be at increased </w:t>
            </w:r>
            <w:r w:rsidRPr="00012124">
              <w:lastRenderedPageBreak/>
              <w:t xml:space="preserve">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18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To access, view or request copies of your </w:t>
            </w:r>
            <w:r w:rsidRPr="00012124">
              <w:rPr>
                <w:rFonts w:eastAsia="Calibri" w:cs="Times New Roman"/>
                <w:noProof/>
                <w:color w:val="0D0D0D" w:themeColor="text1" w:themeTint="F2"/>
              </w:rPr>
              <w:lastRenderedPageBreak/>
              <w:t>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90"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4AA97F54" w14:textId="0FAE94AC" w:rsidR="00910C76" w:rsidRPr="003662D3" w:rsidRDefault="003662D3" w:rsidP="00910C76">
            <w:pPr>
              <w:rPr>
                <w:b/>
              </w:rPr>
            </w:pPr>
            <w:r>
              <w:rPr>
                <w:b/>
              </w:rPr>
              <w:lastRenderedPageBreak/>
              <w:t>Uclh Trust</w:t>
            </w:r>
          </w:p>
          <w:p w14:paraId="6386A4BC" w14:textId="77777777" w:rsidR="00910C76" w:rsidRPr="00012124" w:rsidRDefault="00910C76"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1" w:history="1">
              <w:r w:rsidRPr="00012124">
                <w:rPr>
                  <w:rStyle w:val="Hyperlink"/>
                </w:rPr>
                <w:t>Section 251 NHS Act 2006</w:t>
              </w:r>
            </w:hyperlink>
            <w:r w:rsidRPr="00012124">
              <w:rPr>
                <w:color w:val="000000"/>
                <w:lang w:eastAsia="en-GB"/>
              </w:rPr>
              <w:t xml:space="preserve"> / </w:t>
            </w:r>
            <w:hyperlink r:id="rId192"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 xml:space="preserve">Related </w:t>
            </w:r>
            <w:r w:rsidRPr="00012124">
              <w:rPr>
                <w:rFonts w:eastAsia="Calibri" w:cs="Times New Roman"/>
                <w:b/>
                <w:bCs/>
              </w:rPr>
              <w:lastRenderedPageBreak/>
              <w:t>Legislation</w:t>
            </w:r>
            <w:r w:rsidRPr="00012124">
              <w:rPr>
                <w:rFonts w:eastAsia="Calibri" w:cs="Times New Roman"/>
                <w:bCs/>
              </w:rPr>
              <w:t xml:space="preserve">: </w:t>
            </w:r>
          </w:p>
          <w:p w14:paraId="3136A58B" w14:textId="0D58CD76" w:rsidR="00910C76" w:rsidRPr="00012124" w:rsidRDefault="00883DBA" w:rsidP="00910C76">
            <w:pPr>
              <w:rPr>
                <w:color w:val="000000"/>
                <w:lang w:eastAsia="en-GB"/>
              </w:rPr>
            </w:pPr>
            <w:hyperlink r:id="rId194"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5"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007749E7">
        <w:trPr>
          <w:trHeight w:val="2141"/>
        </w:trPr>
        <w:tc>
          <w:tcPr>
            <w:tcW w:w="1557" w:type="dxa"/>
          </w:tcPr>
          <w:p w14:paraId="4C8658F6" w14:textId="2269A684" w:rsidR="00910C76" w:rsidRPr="003662D3" w:rsidRDefault="003662D3" w:rsidP="00910C76">
            <w:pPr>
              <w:rPr>
                <w:b/>
              </w:rPr>
            </w:pPr>
            <w:r>
              <w:rPr>
                <w:b/>
              </w:rPr>
              <w:lastRenderedPageBreak/>
              <w:t>Shread It</w:t>
            </w: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 xml:space="preserve">Article 9 (2) (j) - for archiving purposes in the public interest, scientific or historical research purposes or statistical purposes in accordance with </w:t>
            </w:r>
            <w:r w:rsidRPr="00012124">
              <w:lastRenderedPageBreak/>
              <w:t>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w:t>
            </w:r>
            <w:r w:rsidRPr="00012124">
              <w:rPr>
                <w:rFonts w:cs="Arial"/>
              </w:rPr>
              <w:lastRenderedPageBreak/>
              <w:t>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910C76" w:rsidRPr="00012124" w14:paraId="145E53B9" w14:textId="77777777" w:rsidTr="007749E7">
        <w:trPr>
          <w:trHeight w:val="164"/>
        </w:trPr>
        <w:tc>
          <w:tcPr>
            <w:tcW w:w="1557" w:type="dxa"/>
          </w:tcPr>
          <w:p w14:paraId="53869DCD" w14:textId="2B33BE84" w:rsidR="00910C76" w:rsidRPr="00012124" w:rsidRDefault="003662D3" w:rsidP="003662D3">
            <w:pPr>
              <w:rPr>
                <w:color w:val="FF0000"/>
              </w:rPr>
            </w:pPr>
            <w:r w:rsidRPr="003662D3">
              <w:lastRenderedPageBreak/>
              <w:t>Peninsula</w:t>
            </w:r>
          </w:p>
        </w:tc>
        <w:tc>
          <w:tcPr>
            <w:tcW w:w="5855" w:type="dxa"/>
          </w:tcPr>
          <w:p w14:paraId="6E60B14B" w14:textId="7B209C2D" w:rsidR="00910C76" w:rsidRPr="00012124" w:rsidRDefault="00910C76" w:rsidP="00910C76">
            <w:r w:rsidRPr="00012124">
              <w:t xml:space="preserve">The </w:t>
            </w:r>
            <w:r w:rsidRPr="003662D3">
              <w:t>supplier</w:t>
            </w:r>
            <w:r w:rsidRPr="00012124">
              <w:rPr>
                <w:color w:val="FF0000"/>
              </w:rPr>
              <w:t xml:space="preserve"> </w:t>
            </w:r>
            <w:r w:rsidRPr="00012124">
              <w:t>offer a wide range of business assurance services, from internal audit, counter fraud and forensic investigations, risk management and governance.</w:t>
            </w:r>
          </w:p>
          <w:p w14:paraId="0E7E6BCE" w14:textId="77777777" w:rsidR="00910C76" w:rsidRPr="00012124" w:rsidRDefault="00910C76" w:rsidP="00910C76">
            <w:pPr>
              <w:rPr>
                <w:bCs/>
              </w:rPr>
            </w:pPr>
          </w:p>
        </w:tc>
        <w:tc>
          <w:tcPr>
            <w:tcW w:w="2147" w:type="dxa"/>
            <w:gridSpan w:val="2"/>
          </w:tcPr>
          <w:p w14:paraId="22FA847F" w14:textId="56D820C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10C76" w:rsidRPr="00012124" w:rsidRDefault="00910C76" w:rsidP="00910C76">
            <w:pPr>
              <w:rPr>
                <w:rStyle w:val="Hyperlink"/>
                <w:rFonts w:cstheme="minorHAnsi"/>
              </w:rPr>
            </w:pPr>
          </w:p>
        </w:tc>
        <w:tc>
          <w:tcPr>
            <w:tcW w:w="1952" w:type="dxa"/>
          </w:tcPr>
          <w:p w14:paraId="133978B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10C76" w:rsidRPr="00012124" w:rsidRDefault="00910C76" w:rsidP="00910C76">
            <w:pPr>
              <w:spacing w:after="120"/>
              <w:rPr>
                <w:rFonts w:cstheme="minorHAnsi"/>
              </w:rPr>
            </w:pPr>
          </w:p>
          <w:p w14:paraId="5356EE01" w14:textId="77777777" w:rsidR="00910C76" w:rsidRPr="00012124" w:rsidRDefault="00910C76" w:rsidP="00910C76">
            <w:pPr>
              <w:rPr>
                <w:rFonts w:cstheme="minorHAnsi"/>
              </w:rPr>
            </w:pPr>
          </w:p>
        </w:tc>
        <w:tc>
          <w:tcPr>
            <w:tcW w:w="4365" w:type="dxa"/>
          </w:tcPr>
          <w:p w14:paraId="48F590C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2F9CCEE"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10C76" w:rsidRPr="00012124" w:rsidRDefault="00910C76" w:rsidP="00910C76">
            <w:pPr>
              <w:rPr>
                <w:rFonts w:cs="Helvetica"/>
              </w:rPr>
            </w:pPr>
          </w:p>
          <w:p w14:paraId="4313926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60E47593" w14:textId="77777777" w:rsidR="00910C76" w:rsidRPr="00012124" w:rsidRDefault="00910C76" w:rsidP="00910C76">
            <w:pPr>
              <w:rPr>
                <w:rFonts w:ascii="Times New Roman" w:hAnsi="Times New Roman"/>
                <w:color w:val="000000"/>
                <w:sz w:val="24"/>
                <w:szCs w:val="24"/>
                <w:lang w:eastAsia="en-GB"/>
              </w:rPr>
            </w:pPr>
          </w:p>
          <w:p w14:paraId="377F616B" w14:textId="20107750"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D3D249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B1344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22E906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F67BE9A" w14:textId="77777777" w:rsidR="00910C76" w:rsidRPr="00012124" w:rsidRDefault="00910C76" w:rsidP="00910C76">
            <w:pPr>
              <w:autoSpaceDE w:val="0"/>
              <w:autoSpaceDN w:val="0"/>
              <w:adjustRightInd w:val="0"/>
              <w:rPr>
                <w:rFonts w:cs="Arial"/>
              </w:rPr>
            </w:pPr>
          </w:p>
          <w:p w14:paraId="0A07F057"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10C76" w:rsidRPr="00012124" w:rsidRDefault="00910C76" w:rsidP="00910C76">
            <w:pPr>
              <w:rPr>
                <w:color w:val="333333"/>
              </w:rPr>
            </w:pPr>
            <w:r w:rsidRPr="00012124">
              <w:rPr>
                <w:color w:val="000000"/>
                <w:lang w:eastAsia="en-GB"/>
              </w:rPr>
              <w:t xml:space="preserve">Website: </w:t>
            </w:r>
            <w:hyperlink r:id="rId199"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01BE9D47" w14:textId="1B43FC21" w:rsidR="00910C76" w:rsidRPr="003662D3" w:rsidRDefault="003662D3" w:rsidP="00910C76">
            <w:r>
              <w:lastRenderedPageBreak/>
              <w:t>Bright HR</w:t>
            </w:r>
          </w:p>
        </w:tc>
        <w:tc>
          <w:tcPr>
            <w:tcW w:w="5855" w:type="dxa"/>
          </w:tcPr>
          <w:p w14:paraId="08A461B2" w14:textId="1A2C3926" w:rsidR="00910C76" w:rsidRPr="00012124" w:rsidRDefault="00910C76" w:rsidP="00910C76">
            <w:pPr>
              <w:spacing w:after="120"/>
              <w:rPr>
                <w:rFonts w:cs="Helvetica"/>
              </w:rPr>
            </w:pPr>
            <w:r w:rsidRPr="00012124">
              <w:rPr>
                <w:rFonts w:cs="Helvetica"/>
              </w:rPr>
              <w:t xml:space="preserve">The </w:t>
            </w:r>
            <w:r w:rsidRPr="003662D3">
              <w:rPr>
                <w:rFonts w:cs="Helvetica"/>
              </w:rPr>
              <w:t>supplier</w:t>
            </w:r>
            <w:r w:rsidRPr="00012124">
              <w:rPr>
                <w:rFonts w:cs="Helvetica"/>
                <w:color w:val="FF0000"/>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0"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w:t>
            </w:r>
            <w:r w:rsidRPr="00012124">
              <w:rPr>
                <w:rFonts w:cstheme="minorHAnsi"/>
              </w:rPr>
              <w:lastRenderedPageBreak/>
              <w:t>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w:t>
            </w:r>
            <w:r w:rsidRPr="00012124">
              <w:rPr>
                <w:lang w:eastAsia="en-GB"/>
              </w:rPr>
              <w:lastRenderedPageBreak/>
              <w:t xml:space="preserve">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007749E7">
        <w:trPr>
          <w:trHeight w:val="338"/>
        </w:trPr>
        <w:tc>
          <w:tcPr>
            <w:tcW w:w="1557" w:type="dxa"/>
          </w:tcPr>
          <w:p w14:paraId="104C48F0" w14:textId="2819B1A6" w:rsidR="00910C76" w:rsidRPr="00012124" w:rsidRDefault="003662D3" w:rsidP="00910C76">
            <w:pPr>
              <w:rPr>
                <w:b/>
                <w:color w:val="FF0000"/>
              </w:rPr>
            </w:pPr>
            <w:r>
              <w:rPr>
                <w:rFonts w:cs="Arial"/>
                <w:b/>
              </w:rPr>
              <w:lastRenderedPageBreak/>
              <w:t>Complete Communications</w:t>
            </w:r>
          </w:p>
        </w:tc>
        <w:tc>
          <w:tcPr>
            <w:tcW w:w="5855" w:type="dxa"/>
          </w:tcPr>
          <w:p w14:paraId="5996EB77" w14:textId="2D9916A6" w:rsidR="00910C76" w:rsidRPr="00012124" w:rsidRDefault="00910C76" w:rsidP="00910C76">
            <w:pPr>
              <w:spacing w:after="120"/>
              <w:rPr>
                <w:rFonts w:cs="Helvetica"/>
              </w:rPr>
            </w:pPr>
            <w:r w:rsidRPr="00012124">
              <w:rPr>
                <w:rFonts w:cs="Helvetica"/>
              </w:rPr>
              <w:t xml:space="preserve">The </w:t>
            </w:r>
            <w:r w:rsidRPr="003662D3">
              <w:rPr>
                <w:rFonts w:cs="Helvetica"/>
              </w:rPr>
              <w:t>supplier</w:t>
            </w:r>
            <w:r w:rsidRPr="00012124">
              <w:rPr>
                <w:rFonts w:cs="Helvetica"/>
                <w:color w:val="FF0000"/>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910C76" w:rsidRPr="00012124" w:rsidRDefault="00910C76" w:rsidP="00910C76">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2"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 xml:space="preserve">Article 6 1(e) (public interest or in the exercise of </w:t>
            </w:r>
            <w:r w:rsidRPr="00012124">
              <w:rPr>
                <w:rFonts w:eastAsia="Times New Roman" w:cstheme="minorHAnsi"/>
              </w:rPr>
              <w:lastRenderedPageBreak/>
              <w:t>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203"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007749E7">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1"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1"/>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2" w:name="_Toc46414992"/>
      <w:r w:rsidRPr="00012124">
        <w:rPr>
          <w:noProof/>
          <w:lang w:val="en-GB"/>
        </w:rPr>
        <w:t>What do we use anonymised data for?</w:t>
      </w:r>
      <w:bookmarkEnd w:id="52"/>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3" w:name="_Toc46414993"/>
      <w:r w:rsidRPr="00012124">
        <w:rPr>
          <w:noProof/>
          <w:lang w:val="en-GB"/>
        </w:rPr>
        <w:t>Details of data linkage with other datasets</w:t>
      </w:r>
      <w:bookmarkEnd w:id="53"/>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4" w:name="_msoanchor_5"/>
      <w:r w:rsidRPr="00012124">
        <w:rPr>
          <w:rFonts w:ascii="Calibri" w:eastAsia="Calibri" w:hAnsi="Calibri" w:cs="Times New Roman"/>
        </w:rPr>
        <w:t xml:space="preserve"> de-identified and </w:t>
      </w:r>
      <w:bookmarkEnd w:id="54"/>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w:t>
      </w:r>
      <w:r w:rsidR="00600879" w:rsidRPr="00012124">
        <w:rPr>
          <w:rFonts w:ascii="Calibri" w:eastAsia="Calibri" w:hAnsi="Calibri" w:cs="Times New Roman"/>
        </w:rPr>
        <w:lastRenderedPageBreak/>
        <w:t xml:space="preserve">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5" w:name="_Toc46414994"/>
      <w:r w:rsidRPr="00012124">
        <w:rPr>
          <w:noProof/>
          <w:lang w:val="en-GB"/>
        </w:rPr>
        <w:t>What safeguards are in place to ensure data that identifies me is secure?</w:t>
      </w:r>
      <w:bookmarkEnd w:id="55"/>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04"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5"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6" w:name="_Toc46414995"/>
      <w:r w:rsidRPr="00012124">
        <w:rPr>
          <w:rFonts w:cs="Times New Roman"/>
          <w:noProof/>
          <w:lang w:val="en-GB"/>
        </w:rPr>
        <w:t>What are your rights?</w:t>
      </w:r>
      <w:bookmarkEnd w:id="56"/>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883DBA" w:rsidP="002C3D3D">
      <w:pPr>
        <w:pStyle w:val="ListParagraph"/>
        <w:numPr>
          <w:ilvl w:val="0"/>
          <w:numId w:val="8"/>
        </w:numPr>
        <w:spacing w:after="120"/>
        <w:rPr>
          <w:rFonts w:ascii="Calibri" w:eastAsia="Calibri" w:hAnsi="Calibri" w:cs="Times New Roman"/>
          <w:noProof/>
          <w:color w:val="0D0D0D" w:themeColor="text1" w:themeTint="F2"/>
        </w:rPr>
      </w:pPr>
      <w:hyperlink r:id="rId206"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883DBA" w:rsidP="002C3D3D">
      <w:pPr>
        <w:pStyle w:val="ListParagraph"/>
        <w:numPr>
          <w:ilvl w:val="0"/>
          <w:numId w:val="8"/>
        </w:numPr>
        <w:spacing w:after="120"/>
        <w:rPr>
          <w:rFonts w:ascii="Calibri" w:eastAsia="Calibri" w:hAnsi="Calibri" w:cs="Times New Roman"/>
          <w:noProof/>
          <w:color w:val="0D0D0D" w:themeColor="text1" w:themeTint="F2"/>
        </w:rPr>
      </w:pPr>
      <w:hyperlink r:id="rId207"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883DBA" w:rsidP="004E18D3">
      <w:pPr>
        <w:pStyle w:val="ListParagraph"/>
        <w:spacing w:after="120"/>
        <w:ind w:left="1843"/>
        <w:rPr>
          <w:rFonts w:ascii="Calibri" w:hAnsi="Calibri" w:cs="Helvetica"/>
          <w:noProof/>
        </w:rPr>
      </w:pPr>
      <w:hyperlink r:id="rId208"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883DBA" w:rsidP="004E18D3">
      <w:pPr>
        <w:pStyle w:val="ListParagraph"/>
        <w:spacing w:after="120"/>
        <w:ind w:left="1843"/>
        <w:rPr>
          <w:rStyle w:val="Hyperlink"/>
          <w:rFonts w:ascii="Calibri" w:hAnsi="Calibri" w:cs="Helvetica"/>
          <w:noProof/>
          <w:color w:val="auto"/>
          <w:u w:val="none"/>
        </w:rPr>
      </w:pPr>
      <w:hyperlink r:id="rId209"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7" w:name="_Toc46414996"/>
      <w:r w:rsidRPr="00012124">
        <w:rPr>
          <w:rFonts w:cs="Times New Roman"/>
          <w:noProof/>
          <w:lang w:val="en-GB"/>
        </w:rPr>
        <w:t>Gaining access to the data we hold about you</w:t>
      </w:r>
      <w:bookmarkEnd w:id="57"/>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0F7EDEB1"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3662D3">
        <w:rPr>
          <w:rFonts w:eastAsia="Calibri" w:cs="Times New Roman"/>
          <w:b/>
        </w:rPr>
        <w:t>Subject Access Request (SAR)</w:t>
      </w:r>
      <w:r w:rsidRPr="003662D3">
        <w:rPr>
          <w:rFonts w:eastAsia="Calibri" w:cs="Times New Roman"/>
        </w:rPr>
        <w:t xml:space="preserve"> </w:t>
      </w:r>
      <w:r w:rsidR="003662D3">
        <w:rPr>
          <w:rFonts w:eastAsia="Calibri" w:cs="Times New Roman"/>
        </w:rPr>
        <w:t xml:space="preserve"> available on our website,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8" w:name="_Toc46414997"/>
      <w:r w:rsidRPr="00012124">
        <w:rPr>
          <w:rFonts w:cs="Times New Roman"/>
          <w:noProof/>
          <w:lang w:val="en-GB"/>
        </w:rPr>
        <w:t>What is the right to know?</w:t>
      </w:r>
      <w:bookmarkEnd w:id="58"/>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8"/>
      <w:r w:rsidRPr="00012124">
        <w:rPr>
          <w:rFonts w:ascii="Calibri" w:eastAsia="Calibri" w:hAnsi="Calibri" w:cs="Calibri"/>
          <w:noProof/>
          <w:color w:val="auto"/>
          <w:sz w:val="24"/>
        </w:rPr>
        <w:t>What sort of information can I request?</w:t>
      </w:r>
      <w:bookmarkEnd w:id="5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60" w:name="_Toc46414999"/>
      <w:r w:rsidRPr="00012124">
        <w:rPr>
          <w:rFonts w:ascii="Calibri" w:eastAsia="Calibri" w:hAnsi="Calibri" w:cs="Calibri"/>
          <w:noProof/>
          <w:color w:val="auto"/>
          <w:sz w:val="24"/>
        </w:rPr>
        <w:t>How do I make a request for information?</w:t>
      </w:r>
      <w:bookmarkEnd w:id="60"/>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433A11C1"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3662D3">
        <w:rPr>
          <w:rFonts w:asciiTheme="minorHAnsi" w:hAnsiTheme="minorHAnsi"/>
          <w:noProof/>
          <w:sz w:val="22"/>
          <w:szCs w:val="22"/>
        </w:rPr>
        <w:t>enfccg.oakwood-reception@nhs.net</w:t>
      </w:r>
    </w:p>
    <w:p w14:paraId="0A35D675" w14:textId="642A3B5E"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3662D3">
        <w:rPr>
          <w:rFonts w:asciiTheme="minorHAnsi" w:hAnsiTheme="minorHAnsi" w:cs="Arial"/>
          <w:noProof/>
          <w:sz w:val="22"/>
          <w:szCs w:val="22"/>
        </w:rPr>
        <w:t>Malcolm’s Way, London, N14 4AQ</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1" w:name="_Ref46154644"/>
      <w:bookmarkStart w:id="62" w:name="_Toc46415000"/>
      <w:r w:rsidR="00E2123B" w:rsidRPr="00012124">
        <w:rPr>
          <w:rFonts w:cstheme="minorHAnsi"/>
          <w:iCs/>
          <w:noProof/>
          <w:lang w:val="en-GB"/>
        </w:rPr>
        <w:lastRenderedPageBreak/>
        <w:t>How the NHS and care services use your information</w:t>
      </w:r>
      <w:bookmarkEnd w:id="61"/>
      <w:bookmarkEnd w:id="62"/>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10"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883DBA" w:rsidP="00B15953">
      <w:pPr>
        <w:ind w:left="993"/>
      </w:pPr>
      <w:hyperlink r:id="rId211"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883DBA" w:rsidP="00B15953">
      <w:pPr>
        <w:ind w:left="993"/>
      </w:pPr>
      <w:hyperlink r:id="rId212"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3" w:name="_Toc46415001"/>
      <w:r w:rsidRPr="00012124">
        <w:rPr>
          <w:rFonts w:asciiTheme="minorHAnsi" w:hAnsiTheme="minorHAnsi" w:cstheme="minorHAnsi"/>
          <w:iCs/>
          <w:noProof/>
          <w:lang w:val="en-GB"/>
        </w:rPr>
        <w:t>Glossary of Terms</w:t>
      </w:r>
      <w:bookmarkEnd w:id="63"/>
    </w:p>
    <w:p w14:paraId="7182E31A" w14:textId="514E83B7" w:rsidR="008154D7" w:rsidRPr="00012124" w:rsidRDefault="00883DBA" w:rsidP="002C3D3D">
      <w:pPr>
        <w:spacing w:after="120"/>
        <w:ind w:left="993"/>
        <w:rPr>
          <w:rFonts w:ascii="Arial" w:hAnsi="Arial" w:cs="Arial"/>
        </w:rPr>
      </w:pPr>
      <w:hyperlink r:id="rId213"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655AB" w14:textId="77777777" w:rsidR="00883DBA" w:rsidRDefault="00883DBA" w:rsidP="0065790D">
      <w:r>
        <w:separator/>
      </w:r>
    </w:p>
  </w:endnote>
  <w:endnote w:type="continuationSeparator" w:id="0">
    <w:p w14:paraId="52E8DC70" w14:textId="77777777" w:rsidR="00883DBA" w:rsidRDefault="00883DBA"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CCBE" w14:textId="77777777" w:rsidR="0065790D" w:rsidRDefault="0065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A18F" w14:textId="77777777" w:rsidR="0065790D" w:rsidRDefault="0065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66C" w14:textId="77777777" w:rsidR="0065790D" w:rsidRDefault="0065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EB4CC" w14:textId="77777777" w:rsidR="00883DBA" w:rsidRDefault="00883DBA" w:rsidP="0065790D">
      <w:r>
        <w:separator/>
      </w:r>
    </w:p>
  </w:footnote>
  <w:footnote w:type="continuationSeparator" w:id="0">
    <w:p w14:paraId="6E4B234F" w14:textId="77777777" w:rsidR="00883DBA" w:rsidRDefault="00883DBA" w:rsidP="0065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5655" w14:textId="77777777" w:rsidR="0065790D" w:rsidRDefault="0065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D2" w14:textId="77777777" w:rsidR="0065790D" w:rsidRDefault="0065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B4D0" w14:textId="77777777" w:rsidR="0065790D" w:rsidRDefault="0065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662D3"/>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F3149"/>
    <w:rsid w:val="003F4055"/>
    <w:rsid w:val="003F4795"/>
    <w:rsid w:val="00407235"/>
    <w:rsid w:val="004104EB"/>
    <w:rsid w:val="00410643"/>
    <w:rsid w:val="004226DC"/>
    <w:rsid w:val="004233BC"/>
    <w:rsid w:val="004260A0"/>
    <w:rsid w:val="004321A3"/>
    <w:rsid w:val="00433FC3"/>
    <w:rsid w:val="004342B0"/>
    <w:rsid w:val="00442D70"/>
    <w:rsid w:val="004433BD"/>
    <w:rsid w:val="0044365F"/>
    <w:rsid w:val="00443E93"/>
    <w:rsid w:val="00446975"/>
    <w:rsid w:val="00450392"/>
    <w:rsid w:val="00453786"/>
    <w:rsid w:val="004628A7"/>
    <w:rsid w:val="004715A0"/>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3DBA"/>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40468"/>
    <w:rsid w:val="00941C49"/>
    <w:rsid w:val="009428DD"/>
    <w:rsid w:val="00943EA0"/>
    <w:rsid w:val="00947284"/>
    <w:rsid w:val="009525FB"/>
    <w:rsid w:val="009619B4"/>
    <w:rsid w:val="009639FD"/>
    <w:rsid w:val="00965638"/>
    <w:rsid w:val="009662E4"/>
    <w:rsid w:val="009702F3"/>
    <w:rsid w:val="009808A7"/>
    <w:rsid w:val="00983BC7"/>
    <w:rsid w:val="009869B7"/>
    <w:rsid w:val="00990C29"/>
    <w:rsid w:val="00992A6C"/>
    <w:rsid w:val="009A284E"/>
    <w:rsid w:val="009A2C53"/>
    <w:rsid w:val="009B2967"/>
    <w:rsid w:val="009C25BB"/>
    <w:rsid w:val="009C3B92"/>
    <w:rsid w:val="009C457B"/>
    <w:rsid w:val="009C5C0F"/>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54B03"/>
    <w:rsid w:val="00A62551"/>
    <w:rsid w:val="00A64D8A"/>
    <w:rsid w:val="00A66F98"/>
    <w:rsid w:val="00A70BA9"/>
    <w:rsid w:val="00A7111C"/>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2A34"/>
    <w:rsid w:val="00DB3F6E"/>
    <w:rsid w:val="00DB6A05"/>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digital.nhs.uk/services/summary-care-records-scr" TargetMode="External"/><Relationship Id="rId159" Type="http://schemas.openxmlformats.org/officeDocument/2006/relationships/hyperlink" Target="https://www.egton.net/about-us/"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www.legislation.gov.uk/ukpga/2006/41/section/251" TargetMode="External"/><Relationship Id="rId205" Type="http://schemas.openxmlformats.org/officeDocument/2006/relationships/hyperlink" Target="https://ico.org.uk/esdwebpages/search" TargetMode="External"/><Relationship Id="rId107" Type="http://schemas.openxmlformats.org/officeDocument/2006/relationships/hyperlink" Target="https://www.legislation.gov.uk/ukpga/2006/41/section/251" TargetMode="External"/><Relationship Id="rId11" Type="http://schemas.openxmlformats.org/officeDocument/2006/relationships/endnotes" Target="endnotes.xml"/><Relationship Id="rId32" Type="http://schemas.openxmlformats.org/officeDocument/2006/relationships/hyperlink" Target="https://www.legislation.gov.uk/ukpga/2018/12/section/10" TargetMode="External"/><Relationship Id="rId37"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 TargetMode="External"/><Relationship Id="rId79" Type="http://schemas.openxmlformats.org/officeDocument/2006/relationships/hyperlink" Target="https://www.ombudsman.org.uk/about-us/who-we-are" TargetMode="External"/><Relationship Id="rId102" Type="http://schemas.openxmlformats.org/officeDocument/2006/relationships/hyperlink" Target="https://ico.org.uk" TargetMode="External"/><Relationship Id="rId123" Type="http://schemas.openxmlformats.org/officeDocument/2006/relationships/hyperlink" Target="https://ico.org.uk" TargetMode="External"/><Relationship Id="rId128" Type="http://schemas.openxmlformats.org/officeDocument/2006/relationships/hyperlink" Target="https://ico.org.uk" TargetMode="External"/><Relationship Id="rId144" Type="http://schemas.openxmlformats.org/officeDocument/2006/relationships/hyperlink" Target="https://digital.nhs.uk/services/electronic-prescription-service" TargetMode="External"/><Relationship Id="rId149" Type="http://schemas.openxmlformats.org/officeDocument/2006/relationships/hyperlink" Target="https://digital.nhs.uk/services/systems-and-service-delivery/national-health-application-and-infrastructure-services/open-exeter" TargetMode="External"/><Relationship Id="rId5" Type="http://schemas.openxmlformats.org/officeDocument/2006/relationships/numbering" Target="numbering.xml"/><Relationship Id="rId90" Type="http://schemas.openxmlformats.org/officeDocument/2006/relationships/hyperlink" Target="http://www.legislation.gov.uk/ukpga/2012/7/section/254/enacted" TargetMode="External"/><Relationship Id="rId95" Type="http://schemas.openxmlformats.org/officeDocument/2006/relationships/hyperlink" Target="https://www.england.nhs.uk/contact-us/privacy/privacy-notice/your-information/" TargetMode="External"/><Relationship Id="rId160" Type="http://schemas.openxmlformats.org/officeDocument/2006/relationships/hyperlink" Target="https://www.emishealth.com/home" TargetMode="External"/><Relationship Id="rId165" Type="http://schemas.openxmlformats.org/officeDocument/2006/relationships/hyperlink" Target="https://digital.nhs.uk/binaries/content/assets/legacy/pdf/nhsmail-data-retention-and-information-management-policy_1.0.pdf" TargetMode="External"/><Relationship Id="rId181"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hra.nhs.uk/information-about-patients/%20" TargetMode="External"/><Relationship Id="rId22" Type="http://schemas.openxmlformats.org/officeDocument/2006/relationships/hyperlink" Target="http://www.legislation.gov.uk/ukpga/2015/28/pdfs/ukpga_20150028_en.pdf" TargetMode="External"/><Relationship Id="rId27" Type="http://schemas.openxmlformats.org/officeDocument/2006/relationships/hyperlink" Target="http://www.legislation.gov.uk/ukpga/2015/28/pdfs/ukpga_20150028_en.pdf" TargetMode="External"/><Relationship Id="rId43" Type="http://schemas.openxmlformats.org/officeDocument/2006/relationships/hyperlink" Target="https://ico.org.uk" TargetMode="External"/><Relationship Id="rId48"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 TargetMode="External"/><Relationship Id="rId69" Type="http://schemas.openxmlformats.org/officeDocument/2006/relationships/hyperlink" Target="https://ico.org.uk" TargetMode="External"/><Relationship Id="rId113" Type="http://schemas.openxmlformats.org/officeDocument/2006/relationships/hyperlink" Target="https://gdpr-info.eu/art-89-gdpr/" TargetMode="External"/><Relationship Id="rId118" Type="http://schemas.openxmlformats.org/officeDocument/2006/relationships/hyperlink" Target="https://ico.org.uk" TargetMode="External"/><Relationship Id="rId134" Type="http://schemas.openxmlformats.org/officeDocument/2006/relationships/hyperlink" Target="https://digital.nhs.uk/services/demographics" TargetMode="External"/><Relationship Id="rId139" Type="http://schemas.openxmlformats.org/officeDocument/2006/relationships/hyperlink" Target="https://digital.nhs.uk/services/spine" TargetMode="External"/><Relationship Id="rId80"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legislation.gov.uk/ukpga/2006/41/part/10" TargetMode="External"/><Relationship Id="rId150" Type="http://schemas.openxmlformats.org/officeDocument/2006/relationships/hyperlink" Target="https://ico.org.uk" TargetMode="External"/><Relationship Id="rId155" Type="http://schemas.openxmlformats.org/officeDocument/2006/relationships/hyperlink" Target="https://ico.org.uk" TargetMode="External"/><Relationship Id="rId171" Type="http://schemas.openxmlformats.org/officeDocument/2006/relationships/hyperlink" Target="https://ico.org.uk" TargetMode="External"/><Relationship Id="rId176" Type="http://schemas.openxmlformats.org/officeDocument/2006/relationships/hyperlink" Target="https://www.docman.com/what-we-do/primary-care/" TargetMode="External"/><Relationship Id="rId192" Type="http://schemas.openxmlformats.org/officeDocument/2006/relationships/hyperlink" Target="https://www.hra.nhs.uk/planning-and-improving-research/policies-standards-legislation/data-protection-and-information-governance/" TargetMode="External"/><Relationship Id="rId197" Type="http://schemas.openxmlformats.org/officeDocument/2006/relationships/hyperlink" Target="https://ico.org.uk" TargetMode="External"/><Relationship Id="rId206" Type="http://schemas.openxmlformats.org/officeDocument/2006/relationships/hyperlink" Target="https://gdpr-info.eu/art-6-gdpr/" TargetMode="External"/><Relationship Id="rId201" Type="http://schemas.openxmlformats.org/officeDocument/2006/relationships/hyperlink" Target="https://ico.org.uk" TargetMode="External"/><Relationship Id="rId12" Type="http://schemas.openxmlformats.org/officeDocument/2006/relationships/hyperlink" Target="https://www.hra.nhs.uk/planning-and-improving-research/policies-standards-legislation/data-protection-and-information-governance/" TargetMode="External"/><Relationship Id="rId17" Type="http://schemas.openxmlformats.org/officeDocument/2006/relationships/footer" Target="footer2.xml"/><Relationship Id="rId33" Type="http://schemas.openxmlformats.org/officeDocument/2006/relationships/hyperlink" Target="http://www.legislation.gov.uk/ukpga/2015/28/pdfs/ukpga_20150028_en.pdf" TargetMode="Externa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s://ico.org.uk" TargetMode="External"/><Relationship Id="rId103"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ico.org.uk" TargetMode="External"/><Relationship Id="rId124" Type="http://schemas.openxmlformats.org/officeDocument/2006/relationships/hyperlink" Target="https://www.cerner.com/gb/en/solutions/health-information-exchange"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www.legislation.gov.uk/ukpga/2018/12/section/10" TargetMode="External"/><Relationship Id="rId70"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digital.nhs.uk/services/demographics" TargetMode="External"/><Relationship Id="rId145" Type="http://schemas.openxmlformats.org/officeDocument/2006/relationships/hyperlink" Target="https://digital.nhs.uk/services/gp2gp" TargetMode="External"/><Relationship Id="rId161" Type="http://schemas.openxmlformats.org/officeDocument/2006/relationships/hyperlink" Target="https://www.egton.net/about-us/" TargetMode="External"/><Relationship Id="rId166" Type="http://schemas.openxmlformats.org/officeDocument/2006/relationships/hyperlink" Target="https://ico.org.uk" TargetMode="External"/><Relationship Id="rId182" Type="http://schemas.openxmlformats.org/officeDocument/2006/relationships/hyperlink" Target="https://ico.org.uk" TargetMode="External"/><Relationship Id="rId187"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understandingpatientdata.org.uk/what-you-need-know" TargetMode="External"/><Relationship Id="rId23" Type="http://schemas.openxmlformats.org/officeDocument/2006/relationships/hyperlink" Target="https://www.health-ni.gov.uk/articles/common-law-duty-confidentiality"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www.nhs.uk/your-nhs-data-matters/" TargetMode="External"/><Relationship Id="rId119" Type="http://schemas.openxmlformats.org/officeDocument/2006/relationships/hyperlink" Target="https://www.cerner.com/gb/en/solutions/health-information-exchange"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cqc.org.uk/" TargetMode="External"/><Relationship Id="rId81" Type="http://schemas.openxmlformats.org/officeDocument/2006/relationships/hyperlink" Target="http://www.legislation.gov.uk/ukpga/1993/46/section/12" TargetMode="External"/><Relationship Id="rId86" Type="http://schemas.openxmlformats.org/officeDocument/2006/relationships/hyperlink" Target="https://ico.org.uk" TargetMode="External"/><Relationship Id="rId130" Type="http://schemas.openxmlformats.org/officeDocument/2006/relationships/hyperlink" Target="http://www.legislation.gov.uk/ukpga/2015/28/pdfs/ukpga_20150028_en.pdf" TargetMode="External"/><Relationship Id="rId135" Type="http://schemas.openxmlformats.org/officeDocument/2006/relationships/hyperlink" Target="https://digital.nhs.uk/services/nhs-e-referral-service/" TargetMode="External"/><Relationship Id="rId151" Type="http://schemas.openxmlformats.org/officeDocument/2006/relationships/hyperlink" Target="https://www.accurx.com/about-us" TargetMode="External"/><Relationship Id="rId156" Type="http://schemas.openxmlformats.org/officeDocument/2006/relationships/hyperlink" Target="https://www.gov.uk/government/publications/records-management-code-of-practice-for-health-and-social-care"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www.nelcsu.nhs.uk/" TargetMode="External"/><Relationship Id="rId19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gdpr-info.eu/art-9-gdpr/" TargetMode="External"/><Relationship Id="rId13" Type="http://schemas.openxmlformats.org/officeDocument/2006/relationships/hyperlink" Target="mailto:dpo.ncl@nhs.net" TargetMode="External"/><Relationship Id="rId18" Type="http://schemas.openxmlformats.org/officeDocument/2006/relationships/header" Target="header3.xml"/><Relationship Id="rId39" Type="http://schemas.openxmlformats.org/officeDocument/2006/relationships/hyperlink" Target="https://ico.org.uk" TargetMode="External"/><Relationship Id="rId109" Type="http://schemas.openxmlformats.org/officeDocument/2006/relationships/hyperlink" Target="https://www.optum.com/" TargetMode="External"/><Relationship Id="rId34" Type="http://schemas.openxmlformats.org/officeDocument/2006/relationships/hyperlink" Target="https://www.health-ni.gov.uk/articles/common-law-duty-confidentiality" TargetMode="External"/><Relationship Id="rId50" Type="http://schemas.openxmlformats.org/officeDocument/2006/relationships/hyperlink" Target="http://www.legislation.gov.uk/ukpga/2015/28/pdfs/ukpga_20150028_en.pdf"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www.gmc-uk.org/about/legislation/medical_act.asp" TargetMode="External"/><Relationship Id="rId97" Type="http://schemas.openxmlformats.org/officeDocument/2006/relationships/hyperlink" Target="https://ico.org.uk" TargetMode="External"/><Relationship Id="rId104" Type="http://schemas.openxmlformats.org/officeDocument/2006/relationships/hyperlink" Target="https://ico.org.uk" TargetMode="External"/><Relationship Id="rId120"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s://digital.nhs.uk/services/summary-care-records-scr"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england.nhs.uk/wp-content/uploads/2017/03/risk-stratification-approved-orgs-290317.pdf" TargetMode="External"/><Relationship Id="rId7" Type="http://schemas.microsoft.com/office/2007/relationships/stylesWithEffects" Target="stylesWithEffects.xml"/><Relationship Id="rId71" Type="http://schemas.openxmlformats.org/officeDocument/2006/relationships/hyperlink" Target="https://ico.org.uk" TargetMode="External"/><Relationship Id="rId92" Type="http://schemas.openxmlformats.org/officeDocument/2006/relationships/hyperlink" Target="https://www.gov.uk/government/publications/records-management-code-of-practice-for-health-and-social-care"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qms-uk.com/company/company-overview/" TargetMode="External"/><Relationship Id="rId213" Type="http://schemas.openxmlformats.org/officeDocument/2006/relationships/hyperlink" Target="https://www.health-ni.gov.uk/articles/common-law-duty-confidentiality" TargetMode="External"/><Relationship Id="rId2" Type="http://schemas.openxmlformats.org/officeDocument/2006/relationships/customXml" Target="../customXml/item2.xml"/><Relationship Id="rId29" Type="http://schemas.openxmlformats.org/officeDocument/2006/relationships/hyperlink" Target="https://ico.org.uk" TargetMode="External"/><Relationship Id="rId24" Type="http://schemas.openxmlformats.org/officeDocument/2006/relationships/hyperlink" Target="https://ico.org.uk" TargetMode="External"/><Relationship Id="rId40"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legislation.gov.uk/ukpga/2018/12/section/10"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digital.nhs.uk/" TargetMode="External"/><Relationship Id="rId11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health-ni.gov.uk/articles/common-law-duty-confidentiality" TargetMode="External"/><Relationship Id="rId136" Type="http://schemas.openxmlformats.org/officeDocument/2006/relationships/hyperlink" Target="https://digital.nhs.uk/services/electronic-prescription-service" TargetMode="External"/><Relationship Id="rId157" Type="http://schemas.openxmlformats.org/officeDocument/2006/relationships/hyperlink" Target="https://ico.org.uk" TargetMode="External"/><Relationship Id="rId178" Type="http://schemas.openxmlformats.org/officeDocument/2006/relationships/hyperlink" Target="https://ico.org.uk"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legislation.gov.uk/ukpga/2018/12/section/10" TargetMode="External"/><Relationship Id="rId152" Type="http://schemas.openxmlformats.org/officeDocument/2006/relationships/hyperlink" Target="https://www.accurx.com/about-us"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legislation.gov.uk/ukpga/2006/41/section/251" TargetMode="External"/><Relationship Id="rId199" Type="http://schemas.openxmlformats.org/officeDocument/2006/relationships/hyperlink" Target="https://ico.org.uk" TargetMode="External"/><Relationship Id="rId203" Type="http://schemas.openxmlformats.org/officeDocument/2006/relationships/hyperlink" Target="https://ico.org.uk" TargetMode="External"/><Relationship Id="rId208" Type="http://schemas.openxmlformats.org/officeDocument/2006/relationships/hyperlink" Target="https://gdpr-info.eu/art-17-gdpr/"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www.legislation.gov.uk/uksi/2010/659/contents/made" TargetMode="External"/><Relationship Id="rId105" Type="http://schemas.openxmlformats.org/officeDocument/2006/relationships/hyperlink" Target="https://www.cerner.com/gb/en/solutions/health-information-exchange" TargetMode="External"/><Relationship Id="rId126" Type="http://schemas.openxmlformats.org/officeDocument/2006/relationships/hyperlink" Target="http://www.legislation.gov.uk/ukpga/2015/28/pdfs/ukpga_20150028_en.pdf" TargetMode="External"/><Relationship Id="rId147" Type="http://schemas.openxmlformats.org/officeDocument/2006/relationships/hyperlink" Target="http://webarchive.nationalarchives.gov.uk/20160921135209/http:/systems.digital.nhs.uk/scr/library/optout.pdf" TargetMode="External"/><Relationship Id="rId168" Type="http://schemas.openxmlformats.org/officeDocument/2006/relationships/hyperlink" Target="https://ico.org.uk" TargetMode="External"/><Relationship Id="rId8" Type="http://schemas.openxmlformats.org/officeDocument/2006/relationships/settings" Target="settings.xm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www.legislation.gov.uk/ukpga/2012/7/section/254/enacted" TargetMode="External"/><Relationship Id="rId98" Type="http://schemas.openxmlformats.org/officeDocument/2006/relationships/hyperlink" Target="https://www.gov.uk/government/organisations/public-health-england/about" TargetMode="External"/><Relationship Id="rId121" Type="http://schemas.openxmlformats.org/officeDocument/2006/relationships/hyperlink" Target="http://www.legislation.gov.uk/ukpga/2015/28/pdfs/ukpga_20150028_en.pdf" TargetMode="External"/><Relationship Id="rId142" Type="http://schemas.openxmlformats.org/officeDocument/2006/relationships/hyperlink" Target="https://digital.nhs.uk/services/summary-care-records-scr/additional-information-in-scr" TargetMode="External"/><Relationship Id="rId163" Type="http://schemas.openxmlformats.org/officeDocument/2006/relationships/hyperlink" Target="https://ico.org.uk" TargetMode="External"/><Relationship Id="rId184" Type="http://schemas.openxmlformats.org/officeDocument/2006/relationships/hyperlink" Target="https://www.nelft.nhs.uk/"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www.legislation.gov.uk/ukpga/2015/28/pdfs/ukpga_20150028_en.pdf"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ico.org.uk" TargetMode="External"/><Relationship Id="rId137" Type="http://schemas.openxmlformats.org/officeDocument/2006/relationships/hyperlink" Target="https://digital.nhs.uk/services/gp2gp" TargetMode="External"/><Relationship Id="rId158" Type="http://schemas.openxmlformats.org/officeDocument/2006/relationships/hyperlink" Target="https://www.emishealth.com/hom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ico.org.uk" TargetMode="External"/><Relationship Id="rId88" Type="http://schemas.openxmlformats.org/officeDocument/2006/relationships/hyperlink" Target="https://digital.nhs.uk/data-and-information/data-collections-and-data-sets/data-collections" TargetMode="External"/><Relationship Id="rId111" Type="http://schemas.openxmlformats.org/officeDocument/2006/relationships/hyperlink" Target="https://www.legislation.gov.uk/ukpga/2006/41/section/251" TargetMode="External"/><Relationship Id="rId132" Type="http://schemas.openxmlformats.org/officeDocument/2006/relationships/hyperlink" Target="https://ico.org.uk"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79" Type="http://schemas.openxmlformats.org/officeDocument/2006/relationships/hyperlink" Target="https://www.iplato.net/for-the-general-practice/" TargetMode="External"/><Relationship Id="rId195" Type="http://schemas.openxmlformats.org/officeDocument/2006/relationships/hyperlink" Target="https://ico.org.uk" TargetMode="External"/><Relationship Id="rId209" Type="http://schemas.openxmlformats.org/officeDocument/2006/relationships/hyperlink" Target="https://gdpr-info.eu/art-17-gdpr/" TargetMode="External"/><Relationship Id="rId190" Type="http://schemas.openxmlformats.org/officeDocument/2006/relationships/hyperlink" Target="https://ico.org.uk" TargetMode="External"/><Relationship Id="rId204" Type="http://schemas.openxmlformats.org/officeDocument/2006/relationships/hyperlink" Target="http://systems.digital.nhs.uk/infogov/codes" TargetMode="External"/><Relationship Id="rId15" Type="http://schemas.openxmlformats.org/officeDocument/2006/relationships/header" Target="header2.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health-ni.gov.uk/articles/common-law-duty-confidentiality" TargetMode="External"/><Relationship Id="rId10" Type="http://schemas.openxmlformats.org/officeDocument/2006/relationships/footnotes" Target="footnotes.xml"/><Relationship Id="rId31" Type="http://schemas.openxmlformats.org/officeDocument/2006/relationships/hyperlink" Target="https://gdpr-info.eu/art-6-gdpr/" TargetMode="External"/><Relationship Id="rId52" Type="http://schemas.openxmlformats.org/officeDocument/2006/relationships/hyperlink" Target="https://ico.org.uk" TargetMode="External"/><Relationship Id="rId73" Type="http://schemas.openxmlformats.org/officeDocument/2006/relationships/hyperlink" Target="https://ico.org.uk" TargetMode="External"/><Relationship Id="rId78" Type="http://schemas.openxmlformats.org/officeDocument/2006/relationships/hyperlink" Target="https://ico.org.uk" TargetMode="External"/><Relationship Id="rId94" Type="http://schemas.openxmlformats.org/officeDocument/2006/relationships/hyperlink" Target="https://ico.org.uk"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legislation.gov.uk/ukpga/2018/12/section/10" TargetMode="External"/><Relationship Id="rId122" Type="http://schemas.openxmlformats.org/officeDocument/2006/relationships/hyperlink" Target="https://www.health-ni.gov.uk/articles/common-law-duty-confidentiality" TargetMode="External"/><Relationship Id="rId143" Type="http://schemas.openxmlformats.org/officeDocument/2006/relationships/hyperlink" Target="https://digital.nhs.uk/services/nhs-e-referral-service/" TargetMode="External"/><Relationship Id="rId148" Type="http://schemas.openxmlformats.org/officeDocument/2006/relationships/hyperlink" Target="https://ico.org.uk" TargetMode="External"/><Relationship Id="rId164" Type="http://schemas.openxmlformats.org/officeDocument/2006/relationships/hyperlink" Target="https://s3-eu-west-1.amazonaws.com/comms-mat/Comms-Archive/NHS+Digital+(NHSmail+Live+Service)+Transparency+Information.pdf" TargetMode="External"/><Relationship Id="rId169" Type="http://schemas.openxmlformats.org/officeDocument/2006/relationships/hyperlink" Target="http://cidrprortal.nhs.uk/" TargetMode="External"/><Relationship Id="rId185" Type="http://schemas.openxmlformats.org/officeDocument/2006/relationships/hyperlink" Target="http://www.northmid.nhs.uk/Diabetic-eye-screening-services/About-diabetic-eye-screening-service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iplato.net/for-the-general-practice/" TargetMode="External"/><Relationship Id="rId210" Type="http://schemas.openxmlformats.org/officeDocument/2006/relationships/hyperlink" Target="http://www.nhs.uk/your-nhs-data-matters" TargetMode="External"/><Relationship Id="rId215" Type="http://schemas.openxmlformats.org/officeDocument/2006/relationships/theme" Target="theme/theme1.xml"/><Relationship Id="rId26" Type="http://schemas.openxmlformats.org/officeDocument/2006/relationships/hyperlink" Target="https://www.legislation.gov.uk/ukpga/2018/12/section/10" TargetMode="External"/><Relationship Id="rId47" Type="http://schemas.openxmlformats.org/officeDocument/2006/relationships/hyperlink" Target="https://ico.org.uk" TargetMode="External"/><Relationship Id="rId68" Type="http://schemas.openxmlformats.org/officeDocument/2006/relationships/hyperlink" Target="https://www.legislation.gov.uk/ukpga/2008/14/section/64"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ico.org.uk" TargetMode="External"/><Relationship Id="rId133" Type="http://schemas.openxmlformats.org/officeDocument/2006/relationships/hyperlink" Target="https://digital.nhs.uk/services/spine" TargetMode="External"/><Relationship Id="rId154" Type="http://schemas.openxmlformats.org/officeDocument/2006/relationships/hyperlink" Target="https://aws.amazon.com/" TargetMode="External"/><Relationship Id="rId175" Type="http://schemas.openxmlformats.org/officeDocument/2006/relationships/hyperlink" Target="https://www.docman.com/what-we-do/primary-car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9049F745-48AB-4F92-8242-67C70F3C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23637</Words>
  <Characters>134733</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Stacy Holding</cp:lastModifiedBy>
  <cp:revision>3</cp:revision>
  <cp:lastPrinted>2018-04-23T18:29:00Z</cp:lastPrinted>
  <dcterms:created xsi:type="dcterms:W3CDTF">2020-09-25T13:17:00Z</dcterms:created>
  <dcterms:modified xsi:type="dcterms:W3CDTF">2020-09-28T11:05:00Z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